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96811" w14:textId="2D3464D5" w:rsidR="0071437A" w:rsidRPr="00E930C3" w:rsidRDefault="00155BBF" w:rsidP="00E119B0">
      <w:pPr>
        <w:pStyle w:val="Title"/>
        <w:jc w:val="center"/>
        <w:rPr>
          <w:b/>
          <w:color w:val="00B050"/>
          <w:u w:val="single"/>
          <w:lang w:val="es-MX"/>
        </w:rPr>
      </w:pPr>
      <w:r>
        <w:rPr>
          <w:b/>
          <w:color w:val="00B050"/>
          <w:u w:val="single"/>
          <w:lang w:val="es-MX"/>
        </w:rPr>
        <w:t>Stead Elementary</w:t>
      </w:r>
    </w:p>
    <w:p w14:paraId="6FDA5F51" w14:textId="4E86C446" w:rsidR="0071437A" w:rsidRPr="00E930C3" w:rsidRDefault="00002011" w:rsidP="00E119B0">
      <w:pPr>
        <w:pStyle w:val="Heading2"/>
        <w:spacing w:line="240" w:lineRule="auto"/>
        <w:jc w:val="center"/>
        <w:rPr>
          <w:b/>
          <w:lang w:val="es-MX"/>
        </w:rPr>
      </w:pPr>
      <w:r w:rsidRPr="00E930C3">
        <w:rPr>
          <w:b/>
          <w:lang w:val="es-MX"/>
        </w:rPr>
        <w:t xml:space="preserve">Procedimientos de la </w:t>
      </w:r>
      <w:r w:rsidR="000128E8" w:rsidRPr="00E930C3">
        <w:rPr>
          <w:b/>
          <w:lang w:val="es-MX"/>
        </w:rPr>
        <w:t>Póliza</w:t>
      </w:r>
      <w:r w:rsidR="006E2FF7" w:rsidRPr="00E930C3">
        <w:rPr>
          <w:b/>
          <w:lang w:val="es-MX"/>
        </w:rPr>
        <w:t>/Plan</w:t>
      </w:r>
      <w:r w:rsidRPr="00E930C3">
        <w:rPr>
          <w:b/>
          <w:lang w:val="es-MX"/>
        </w:rPr>
        <w:t xml:space="preserve"> de Participación de los Padres y Familia</w:t>
      </w:r>
    </w:p>
    <w:p w14:paraId="27878C1B" w14:textId="1B46CD9D" w:rsidR="00D5621C" w:rsidRPr="00E930C3" w:rsidRDefault="00F85B8E" w:rsidP="00E119B0">
      <w:pPr>
        <w:spacing w:line="240" w:lineRule="auto"/>
        <w:jc w:val="center"/>
        <w:rPr>
          <w:rStyle w:val="IntenseEmphasis"/>
          <w:lang w:val="es-MX"/>
        </w:rPr>
      </w:pPr>
      <w:r>
        <w:rPr>
          <w:rStyle w:val="IntenseEmphasis"/>
          <w:lang w:val="es-MX"/>
        </w:rPr>
        <w:t>2020-2021</w:t>
      </w:r>
    </w:p>
    <w:p w14:paraId="1616AE05" w14:textId="77777777" w:rsidR="00247C2E" w:rsidRPr="00882FE0" w:rsidRDefault="00247C2E" w:rsidP="00247C2E">
      <w:pPr>
        <w:spacing w:after="100" w:line="240" w:lineRule="auto"/>
        <w:jc w:val="center"/>
        <w:rPr>
          <w:b/>
          <w:color w:val="000000"/>
        </w:rPr>
      </w:pPr>
    </w:p>
    <w:p w14:paraId="7F1EB0DB" w14:textId="59E1EFEC" w:rsidR="00D508E5" w:rsidRPr="00882FE0" w:rsidRDefault="00155BBF" w:rsidP="00542A44">
      <w:pPr>
        <w:jc w:val="both"/>
        <w:rPr>
          <w:color w:val="000000"/>
        </w:rPr>
      </w:pPr>
      <w:r>
        <w:rPr>
          <w:color w:val="00B050"/>
          <w:u w:val="single"/>
        </w:rPr>
        <w:t>Stead Elementary</w:t>
      </w:r>
      <w:r w:rsidR="008C6C6B" w:rsidRPr="00882FE0">
        <w:rPr>
          <w:color w:val="000000"/>
        </w:rPr>
        <w:t xml:space="preserve"> </w:t>
      </w:r>
      <w:r w:rsidR="000128E8" w:rsidRPr="00882FE0">
        <w:rPr>
          <w:color w:val="000000"/>
        </w:rPr>
        <w:t>está</w:t>
      </w:r>
      <w:r w:rsidR="00DE4561" w:rsidRPr="00882FE0">
        <w:rPr>
          <w:color w:val="000000"/>
        </w:rPr>
        <w:t xml:space="preserve"> comprometida con la meta</w:t>
      </w:r>
      <w:r w:rsidR="00002011" w:rsidRPr="00882FE0">
        <w:rPr>
          <w:color w:val="000000"/>
        </w:rPr>
        <w:t xml:space="preserve"> de proporcionar educación de calidad para todos los niños de </w:t>
      </w:r>
      <w:r w:rsidR="002B1582" w:rsidRPr="00882FE0">
        <w:rPr>
          <w:color w:val="000000"/>
        </w:rPr>
        <w:t>esta escuela</w:t>
      </w:r>
      <w:r w:rsidR="00002011" w:rsidRPr="00882FE0">
        <w:rPr>
          <w:color w:val="000000"/>
        </w:rPr>
        <w:t>.</w:t>
      </w:r>
      <w:r w:rsidR="008C6C6B" w:rsidRPr="00882FE0">
        <w:rPr>
          <w:color w:val="000000"/>
        </w:rPr>
        <w:t xml:space="preserve"> </w:t>
      </w:r>
      <w:r w:rsidR="00002011" w:rsidRPr="00882FE0">
        <w:rPr>
          <w:color w:val="000000"/>
        </w:rPr>
        <w:t>Para ello, queremos establecer alianzas con los padres y la comunidad.</w:t>
      </w:r>
      <w:r w:rsidR="0076710F" w:rsidRPr="00882FE0">
        <w:rPr>
          <w:color w:val="000000"/>
        </w:rPr>
        <w:t xml:space="preserve"> </w:t>
      </w:r>
      <w:r w:rsidR="00002011" w:rsidRPr="00882FE0">
        <w:rPr>
          <w:color w:val="000000"/>
        </w:rPr>
        <w:t>Todos nos beneficia</w:t>
      </w:r>
      <w:r w:rsidR="002B1582" w:rsidRPr="00882FE0">
        <w:rPr>
          <w:color w:val="000000"/>
        </w:rPr>
        <w:t>re</w:t>
      </w:r>
      <w:r w:rsidR="00002011" w:rsidRPr="00882FE0">
        <w:rPr>
          <w:color w:val="000000"/>
        </w:rPr>
        <w:t xml:space="preserve">mos si </w:t>
      </w:r>
      <w:r>
        <w:rPr>
          <w:color w:val="00B050"/>
          <w:u w:val="single"/>
        </w:rPr>
        <w:t>Stead Elementary</w:t>
      </w:r>
      <w:r w:rsidR="008C6C6B" w:rsidRPr="00882FE0">
        <w:rPr>
          <w:color w:val="000000"/>
        </w:rPr>
        <w:t xml:space="preserve"> </w:t>
      </w:r>
      <w:r w:rsidR="006E2FF7">
        <w:rPr>
          <w:color w:val="000000"/>
        </w:rPr>
        <w:t>y la comunidad trabajamos</w:t>
      </w:r>
      <w:r w:rsidR="00002011" w:rsidRPr="00882FE0">
        <w:rPr>
          <w:color w:val="000000"/>
        </w:rPr>
        <w:t xml:space="preserve"> juntos para promover el alto rendimiento de nuestros niños.</w:t>
      </w:r>
      <w:r w:rsidR="0076710F" w:rsidRPr="00882FE0">
        <w:rPr>
          <w:color w:val="000000"/>
        </w:rPr>
        <w:t xml:space="preserve"> </w:t>
      </w:r>
      <w:r w:rsidR="00D508E5" w:rsidRPr="00882FE0">
        <w:rPr>
          <w:color w:val="000000"/>
        </w:rPr>
        <w:t xml:space="preserve">Ni </w:t>
      </w:r>
      <w:r w:rsidR="000128E8" w:rsidRPr="00882FE0">
        <w:rPr>
          <w:color w:val="000000"/>
        </w:rPr>
        <w:t>las familias</w:t>
      </w:r>
      <w:r w:rsidR="00D508E5" w:rsidRPr="00882FE0">
        <w:rPr>
          <w:color w:val="000000"/>
        </w:rPr>
        <w:t xml:space="preserve"> ni la</w:t>
      </w:r>
      <w:r w:rsidR="0001078C">
        <w:rPr>
          <w:color w:val="000000"/>
        </w:rPr>
        <w:t xml:space="preserve"> </w:t>
      </w:r>
      <w:r w:rsidR="00D508E5" w:rsidRPr="00882FE0">
        <w:rPr>
          <w:color w:val="000000"/>
        </w:rPr>
        <w:t>escuela pueden realizar su labor solos. Los padres desempeñan un papel extremadamente importante como los primeros maestros de sus niños</w:t>
      </w:r>
      <w:r w:rsidR="003955F7" w:rsidRPr="00882FE0">
        <w:rPr>
          <w:color w:val="000000"/>
        </w:rPr>
        <w:t xml:space="preserve">. </w:t>
      </w:r>
      <w:r w:rsidR="002B1582" w:rsidRPr="00882FE0">
        <w:rPr>
          <w:color w:val="000000"/>
        </w:rPr>
        <w:t>El apoyo a sus niños y a</w:t>
      </w:r>
      <w:r w:rsidR="00D508E5" w:rsidRPr="00882FE0">
        <w:rPr>
          <w:color w:val="000000"/>
        </w:rPr>
        <w:t xml:space="preserve"> la escuela es </w:t>
      </w:r>
      <w:r w:rsidR="000128E8" w:rsidRPr="00882FE0">
        <w:rPr>
          <w:color w:val="000000"/>
        </w:rPr>
        <w:t>crítico</w:t>
      </w:r>
      <w:r w:rsidR="002B1582" w:rsidRPr="00882FE0">
        <w:rPr>
          <w:color w:val="000000"/>
        </w:rPr>
        <w:t xml:space="preserve"> para el éxito de los estudiantes a lo largo </w:t>
      </w:r>
      <w:r w:rsidR="00D508E5" w:rsidRPr="00882FE0">
        <w:rPr>
          <w:color w:val="000000"/>
        </w:rPr>
        <w:t>del camino.</w:t>
      </w:r>
    </w:p>
    <w:p w14:paraId="5773C6DB" w14:textId="7FC7013E" w:rsidR="008C6C6B" w:rsidRPr="00882FE0" w:rsidRDefault="00155BBF" w:rsidP="00D5621C">
      <w:pPr>
        <w:rPr>
          <w:color w:val="000000"/>
        </w:rPr>
      </w:pPr>
      <w:r>
        <w:rPr>
          <w:color w:val="00B050"/>
          <w:u w:val="single"/>
        </w:rPr>
        <w:t>Stead Elementary</w:t>
      </w:r>
      <w:r w:rsidR="00D508E5" w:rsidRPr="00882FE0">
        <w:rPr>
          <w:color w:val="000000"/>
        </w:rPr>
        <w:t xml:space="preserve"> reconoce que algunos estudiantes pueden necesitar </w:t>
      </w:r>
      <w:r w:rsidR="002B1582" w:rsidRPr="00882FE0">
        <w:rPr>
          <w:color w:val="000000"/>
        </w:rPr>
        <w:t xml:space="preserve">de </w:t>
      </w:r>
      <w:r w:rsidR="00D508E5" w:rsidRPr="00882FE0">
        <w:rPr>
          <w:color w:val="000000"/>
        </w:rPr>
        <w:t xml:space="preserve">asistencia extra </w:t>
      </w:r>
      <w:r w:rsidR="000128E8" w:rsidRPr="00882FE0">
        <w:rPr>
          <w:color w:val="000000"/>
        </w:rPr>
        <w:t>proveída</w:t>
      </w:r>
      <w:r w:rsidR="006E2FF7">
        <w:rPr>
          <w:color w:val="000000"/>
        </w:rPr>
        <w:t xml:space="preserve"> por el programa </w:t>
      </w:r>
      <w:r w:rsidR="006E2FF7" w:rsidRPr="00542A44">
        <w:rPr>
          <w:color w:val="000000"/>
        </w:rPr>
        <w:t>de</w:t>
      </w:r>
      <w:r w:rsidR="00D508E5" w:rsidRPr="00542A44">
        <w:rPr>
          <w:color w:val="000000"/>
        </w:rPr>
        <w:t xml:space="preserve"> </w:t>
      </w:r>
      <w:r w:rsidR="000128E8" w:rsidRPr="00542A44">
        <w:rPr>
          <w:color w:val="000000"/>
        </w:rPr>
        <w:t>Título</w:t>
      </w:r>
      <w:r w:rsidR="00D508E5" w:rsidRPr="00882FE0">
        <w:rPr>
          <w:color w:val="000000"/>
        </w:rPr>
        <w:t xml:space="preserve"> I par</w:t>
      </w:r>
      <w:r w:rsidR="00460D5B" w:rsidRPr="00882FE0">
        <w:rPr>
          <w:color w:val="000000"/>
        </w:rPr>
        <w:t xml:space="preserve">a alcanzar </w:t>
      </w:r>
      <w:r w:rsidR="00D508E5" w:rsidRPr="00882FE0">
        <w:rPr>
          <w:color w:val="000000"/>
        </w:rPr>
        <w:t>altos</w:t>
      </w:r>
      <w:r w:rsidR="00460D5B" w:rsidRPr="00882FE0">
        <w:rPr>
          <w:color w:val="000000"/>
        </w:rPr>
        <w:t xml:space="preserve"> estándares académicos del estado de Nevada. </w:t>
      </w:r>
      <w:r>
        <w:rPr>
          <w:color w:val="00B050"/>
          <w:u w:val="single"/>
        </w:rPr>
        <w:t>Stead Elementary</w:t>
      </w:r>
      <w:r w:rsidR="00460D5B" w:rsidRPr="00882FE0">
        <w:rPr>
          <w:color w:val="000000"/>
        </w:rPr>
        <w:t xml:space="preserve"> propone incluir a los padres en todos los aspectos escolares del </w:t>
      </w:r>
      <w:r w:rsidR="00460D5B" w:rsidRPr="00542A44">
        <w:rPr>
          <w:color w:val="000000"/>
        </w:rPr>
        <w:t xml:space="preserve">programa </w:t>
      </w:r>
      <w:r w:rsidR="006E2FF7" w:rsidRPr="00542A44">
        <w:rPr>
          <w:color w:val="000000"/>
        </w:rPr>
        <w:t xml:space="preserve">de </w:t>
      </w:r>
      <w:r w:rsidR="00460D5B" w:rsidRPr="00542A44">
        <w:rPr>
          <w:color w:val="000000"/>
        </w:rPr>
        <w:t>Titulo</w:t>
      </w:r>
      <w:r w:rsidR="00460D5B" w:rsidRPr="00882FE0">
        <w:rPr>
          <w:color w:val="000000"/>
        </w:rPr>
        <w:t xml:space="preserve"> I</w:t>
      </w:r>
      <w:r w:rsidR="008C6C6B" w:rsidRPr="00882FE0">
        <w:rPr>
          <w:color w:val="000000"/>
        </w:rPr>
        <w:t xml:space="preserve">. </w:t>
      </w:r>
      <w:r w:rsidR="00460D5B" w:rsidRPr="00882FE0">
        <w:rPr>
          <w:color w:val="000000"/>
        </w:rPr>
        <w:t>La meta es lograr una alianza entre la escuela y el hogar que ayude al éxito de los estudiantes.</w:t>
      </w:r>
      <w:r w:rsidR="008C6C6B" w:rsidRPr="00882FE0">
        <w:rPr>
          <w:color w:val="000000"/>
        </w:rPr>
        <w:t xml:space="preserve"> </w:t>
      </w:r>
    </w:p>
    <w:p w14:paraId="0FA09ECC" w14:textId="77777777" w:rsidR="008C6C6B" w:rsidRPr="00E930C3" w:rsidRDefault="00932DDE" w:rsidP="00F92E8A">
      <w:pPr>
        <w:pStyle w:val="Heading2"/>
        <w:spacing w:line="240" w:lineRule="auto"/>
        <w:rPr>
          <w:b/>
          <w:lang w:val="es-MX"/>
        </w:rPr>
      </w:pPr>
      <w:r w:rsidRPr="00E930C3">
        <w:rPr>
          <w:b/>
          <w:lang w:val="es-MX"/>
        </w:rPr>
        <w:t>PART</w:t>
      </w:r>
      <w:r w:rsidR="00460D5B" w:rsidRPr="00E930C3">
        <w:rPr>
          <w:b/>
          <w:lang w:val="es-MX"/>
        </w:rPr>
        <w:t>E</w:t>
      </w:r>
      <w:r w:rsidR="002B1582" w:rsidRPr="00E930C3">
        <w:rPr>
          <w:b/>
          <w:lang w:val="es-MX"/>
        </w:rPr>
        <w:t xml:space="preserve"> I: COMPONENTES REQUERIDOS EN </w:t>
      </w:r>
      <w:r w:rsidR="006E2FF7" w:rsidRPr="00E930C3">
        <w:rPr>
          <w:b/>
          <w:lang w:val="es-MX"/>
        </w:rPr>
        <w:t xml:space="preserve">EL </w:t>
      </w:r>
      <w:r w:rsidR="00510C45" w:rsidRPr="00E930C3">
        <w:rPr>
          <w:b/>
          <w:lang w:val="es-MX"/>
        </w:rPr>
        <w:t>PROCEDIMIENTO</w:t>
      </w:r>
      <w:r w:rsidR="00460D5B" w:rsidRPr="00E930C3">
        <w:rPr>
          <w:b/>
          <w:lang w:val="es-MX"/>
        </w:rPr>
        <w:t xml:space="preserve"> DE LA POLIZA</w:t>
      </w:r>
      <w:r w:rsidR="006E2FF7" w:rsidRPr="00E930C3">
        <w:rPr>
          <w:b/>
          <w:lang w:val="es-MX"/>
        </w:rPr>
        <w:t>/PLAN</w:t>
      </w:r>
      <w:r w:rsidR="00460D5B" w:rsidRPr="00E930C3">
        <w:rPr>
          <w:b/>
          <w:lang w:val="es-MX"/>
        </w:rPr>
        <w:t xml:space="preserve"> DE </w:t>
      </w:r>
      <w:r w:rsidR="006E2FF7" w:rsidRPr="00E930C3">
        <w:rPr>
          <w:b/>
          <w:lang w:val="es-MX"/>
        </w:rPr>
        <w:t xml:space="preserve">LA </w:t>
      </w:r>
      <w:r w:rsidR="00460D5B" w:rsidRPr="00E930C3">
        <w:rPr>
          <w:b/>
          <w:lang w:val="es-MX"/>
        </w:rPr>
        <w:t>PARTICIPACION DE LOS PADRES Y FAMILIA</w:t>
      </w:r>
    </w:p>
    <w:p w14:paraId="1FF8A66B" w14:textId="11311656" w:rsidR="008C6C6B" w:rsidRDefault="00155BBF" w:rsidP="00155BBF">
      <w:pPr>
        <w:pStyle w:val="ColorfulList-Accent11"/>
        <w:numPr>
          <w:ilvl w:val="0"/>
          <w:numId w:val="4"/>
        </w:numPr>
        <w:spacing w:after="0"/>
        <w:rPr>
          <w:color w:val="000000"/>
        </w:rPr>
      </w:pPr>
      <w:r>
        <w:rPr>
          <w:color w:val="00B050"/>
          <w:u w:val="single"/>
        </w:rPr>
        <w:t xml:space="preserve">Stead </w:t>
      </w:r>
      <w:proofErr w:type="gramStart"/>
      <w:r>
        <w:rPr>
          <w:color w:val="00B050"/>
          <w:u w:val="single"/>
        </w:rPr>
        <w:t>Elementary</w:t>
      </w:r>
      <w:r w:rsidR="0076710F" w:rsidRPr="00882FE0">
        <w:rPr>
          <w:color w:val="000000"/>
        </w:rPr>
        <w:t xml:space="preserve"> </w:t>
      </w:r>
      <w:r w:rsidR="004E36EE">
        <w:rPr>
          <w:color w:val="000000"/>
        </w:rPr>
        <w:t xml:space="preserve"> </w:t>
      </w:r>
      <w:r w:rsidR="00767542" w:rsidRPr="00882FE0">
        <w:rPr>
          <w:color w:val="000000"/>
        </w:rPr>
        <w:t>juntamente</w:t>
      </w:r>
      <w:proofErr w:type="gramEnd"/>
      <w:r w:rsidR="00767542" w:rsidRPr="00882FE0">
        <w:rPr>
          <w:color w:val="000000"/>
        </w:rPr>
        <w:t xml:space="preserve"> con los padres </w:t>
      </w:r>
      <w:r w:rsidR="00767542" w:rsidRPr="00F92E8A">
        <w:rPr>
          <w:b/>
          <w:bCs/>
          <w:color w:val="000000"/>
        </w:rPr>
        <w:t xml:space="preserve">desarrollará y revisará los planes y procedimientos de la </w:t>
      </w:r>
      <w:r w:rsidR="000128E8" w:rsidRPr="00F92E8A">
        <w:rPr>
          <w:b/>
          <w:bCs/>
          <w:color w:val="000000"/>
        </w:rPr>
        <w:t>póliza</w:t>
      </w:r>
      <w:r w:rsidR="00767542" w:rsidRPr="00F92E8A">
        <w:rPr>
          <w:b/>
          <w:bCs/>
          <w:color w:val="000000"/>
        </w:rPr>
        <w:t xml:space="preserve"> de particip</w:t>
      </w:r>
      <w:r w:rsidR="002B1582" w:rsidRPr="00F92E8A">
        <w:rPr>
          <w:b/>
          <w:bCs/>
          <w:color w:val="000000"/>
        </w:rPr>
        <w:t>ación de los padres y familia</w:t>
      </w:r>
      <w:r w:rsidR="002B1582" w:rsidRPr="00882FE0">
        <w:rPr>
          <w:color w:val="000000"/>
        </w:rPr>
        <w:t>, la cuál</w:t>
      </w:r>
      <w:r w:rsidR="00767542" w:rsidRPr="00882FE0">
        <w:rPr>
          <w:color w:val="000000"/>
        </w:rPr>
        <w:t xml:space="preserve"> </w:t>
      </w:r>
      <w:r w:rsidR="000128E8" w:rsidRPr="00882FE0">
        <w:rPr>
          <w:color w:val="000000"/>
        </w:rPr>
        <w:t>será</w:t>
      </w:r>
      <w:r w:rsidR="002B1582" w:rsidRPr="00882FE0">
        <w:rPr>
          <w:color w:val="000000"/>
        </w:rPr>
        <w:t xml:space="preserve"> distribuida a </w:t>
      </w:r>
      <w:r w:rsidR="00662FC8" w:rsidRPr="00882FE0">
        <w:rPr>
          <w:color w:val="000000"/>
        </w:rPr>
        <w:t>los padres respectivamente en la escuela</w:t>
      </w:r>
      <w:r w:rsidR="00767542" w:rsidRPr="00882FE0">
        <w:rPr>
          <w:color w:val="000000"/>
        </w:rPr>
        <w:t xml:space="preserve"> y </w:t>
      </w:r>
      <w:r w:rsidR="000128E8" w:rsidRPr="00882FE0">
        <w:rPr>
          <w:color w:val="000000"/>
        </w:rPr>
        <w:t>también</w:t>
      </w:r>
      <w:r w:rsidR="00767542" w:rsidRPr="00882FE0">
        <w:rPr>
          <w:color w:val="000000"/>
        </w:rPr>
        <w:t xml:space="preserve"> estará disponible para la comunidad local</w:t>
      </w:r>
      <w:r w:rsidR="003955F7" w:rsidRPr="00882FE0">
        <w:rPr>
          <w:color w:val="000000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E119B0" w14:paraId="378DE053" w14:textId="77777777" w:rsidTr="00E119B0">
        <w:tc>
          <w:tcPr>
            <w:tcW w:w="10790" w:type="dxa"/>
          </w:tcPr>
          <w:p w14:paraId="7D3CCC47" w14:textId="77777777" w:rsidR="0072215E" w:rsidRPr="0072215E" w:rsidRDefault="0072215E" w:rsidP="0072215E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cs="Calibri"/>
              </w:rPr>
            </w:pPr>
            <w:r w:rsidRPr="0072215E">
              <w:rPr>
                <w:rFonts w:cs="Calibri"/>
              </w:rPr>
              <w:t xml:space="preserve">La política de participación se entrega en </w:t>
            </w:r>
            <w:proofErr w:type="gramStart"/>
            <w:r w:rsidRPr="0072215E">
              <w:rPr>
                <w:rFonts w:cs="Calibri"/>
              </w:rPr>
              <w:t>Inglés</w:t>
            </w:r>
            <w:proofErr w:type="gramEnd"/>
            <w:r w:rsidRPr="0072215E">
              <w:rPr>
                <w:rFonts w:cs="Calibri"/>
              </w:rPr>
              <w:t>/Español.</w:t>
            </w:r>
          </w:p>
          <w:p w14:paraId="2075C325" w14:textId="77777777" w:rsidR="0072215E" w:rsidRPr="0072215E" w:rsidRDefault="0072215E" w:rsidP="0072215E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cs="Calibri"/>
              </w:rPr>
            </w:pPr>
            <w:r w:rsidRPr="0072215E">
              <w:rPr>
                <w:rFonts w:cs="Calibri"/>
              </w:rPr>
              <w:t>La política es distribuida entre las familias.</w:t>
            </w:r>
          </w:p>
          <w:p w14:paraId="12D8CE5F" w14:textId="77777777" w:rsidR="0072215E" w:rsidRPr="0072215E" w:rsidRDefault="0072215E" w:rsidP="0072215E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cs="Calibri"/>
              </w:rPr>
            </w:pPr>
            <w:r w:rsidRPr="0072215E">
              <w:rPr>
                <w:rFonts w:cs="Calibri"/>
              </w:rPr>
              <w:t xml:space="preserve">Noticias y mensajes de Connect Ed son enviados a las familias. </w:t>
            </w:r>
          </w:p>
          <w:p w14:paraId="2271C5FD" w14:textId="77777777" w:rsidR="0072215E" w:rsidRPr="0072215E" w:rsidRDefault="0072215E" w:rsidP="0072215E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cs="Calibri"/>
              </w:rPr>
            </w:pPr>
            <w:r w:rsidRPr="0072215E">
              <w:rPr>
                <w:rFonts w:cs="Calibri"/>
              </w:rPr>
              <w:t>Reunión de padres al inicio del año escolar podría ser reemplazada por una reunión virtual o pospuesta.</w:t>
            </w:r>
          </w:p>
          <w:p w14:paraId="01C54C96" w14:textId="77777777" w:rsidR="0072215E" w:rsidRPr="0072215E" w:rsidRDefault="0072215E" w:rsidP="0072215E">
            <w:pPr>
              <w:pStyle w:val="ListParagraph"/>
              <w:ind w:left="360"/>
              <w:contextualSpacing/>
              <w:rPr>
                <w:rFonts w:cs="Calibri"/>
              </w:rPr>
            </w:pPr>
            <w:r w:rsidRPr="0072215E">
              <w:rPr>
                <w:rFonts w:cs="Calibri"/>
              </w:rPr>
              <w:t>(se invita a todos los padres de familia a asistir al evento. Estos eventos son antes y durante el año escolar)</w:t>
            </w:r>
          </w:p>
          <w:p w14:paraId="5FCC3158" w14:textId="43ED6D3A" w:rsidR="00E119B0" w:rsidRPr="0072215E" w:rsidRDefault="0072215E" w:rsidP="0072215E">
            <w:pPr>
              <w:pStyle w:val="ListParagraph"/>
              <w:numPr>
                <w:ilvl w:val="0"/>
                <w:numId w:val="12"/>
              </w:numPr>
              <w:spacing w:after="0"/>
              <w:contextualSpacing/>
              <w:rPr>
                <w:rFonts w:cs="Calibri"/>
              </w:rPr>
            </w:pPr>
            <w:r w:rsidRPr="0072215E">
              <w:rPr>
                <w:rFonts w:cs="Calibri"/>
              </w:rPr>
              <w:t>Conferencias de Padres y Maestros dos veces al año.</w:t>
            </w:r>
            <w:r w:rsidR="004E36EE">
              <w:rPr>
                <w:rFonts w:cs="Calibri"/>
              </w:rPr>
              <w:t xml:space="preserve"> (virtualmente o por teléfono)</w:t>
            </w:r>
          </w:p>
        </w:tc>
      </w:tr>
    </w:tbl>
    <w:p w14:paraId="4D26278A" w14:textId="77777777" w:rsidR="00750BAE" w:rsidRPr="00882FE0" w:rsidRDefault="00750BAE" w:rsidP="00E119B0">
      <w:pPr>
        <w:pStyle w:val="ColorfulList-Accent11"/>
        <w:ind w:left="0"/>
        <w:rPr>
          <w:color w:val="000000"/>
        </w:rPr>
      </w:pPr>
    </w:p>
    <w:p w14:paraId="4BC7B1B3" w14:textId="58F237EE" w:rsidR="00750BAE" w:rsidRDefault="00D71358" w:rsidP="00542A44">
      <w:pPr>
        <w:pStyle w:val="ColorfulList-Accent11"/>
        <w:numPr>
          <w:ilvl w:val="0"/>
          <w:numId w:val="4"/>
        </w:numPr>
        <w:rPr>
          <w:color w:val="000000"/>
        </w:rPr>
      </w:pPr>
      <w:r w:rsidRPr="00882FE0">
        <w:rPr>
          <w:color w:val="000000"/>
        </w:rPr>
        <w:t>Convocar</w:t>
      </w:r>
      <w:r w:rsidR="00662FC8" w:rsidRPr="00882FE0">
        <w:rPr>
          <w:color w:val="000000"/>
        </w:rPr>
        <w:t>á</w:t>
      </w:r>
      <w:r w:rsidRPr="00882FE0">
        <w:rPr>
          <w:color w:val="000000"/>
        </w:rPr>
        <w:t xml:space="preserve"> </w:t>
      </w:r>
      <w:r w:rsidRPr="00F92E8A">
        <w:rPr>
          <w:b/>
          <w:bCs/>
          <w:color w:val="000000"/>
        </w:rPr>
        <w:t xml:space="preserve">una </w:t>
      </w:r>
      <w:r w:rsidR="000128E8" w:rsidRPr="00F92E8A">
        <w:rPr>
          <w:b/>
          <w:bCs/>
          <w:color w:val="000000"/>
        </w:rPr>
        <w:t>reunión</w:t>
      </w:r>
      <w:r w:rsidR="00662FC8" w:rsidRPr="00F92E8A">
        <w:rPr>
          <w:b/>
          <w:bCs/>
          <w:color w:val="000000"/>
        </w:rPr>
        <w:t xml:space="preserve"> anual</w:t>
      </w:r>
      <w:r w:rsidR="00662FC8" w:rsidRPr="00882FE0">
        <w:rPr>
          <w:color w:val="000000"/>
        </w:rPr>
        <w:t xml:space="preserve">, en </w:t>
      </w:r>
      <w:r w:rsidRPr="00882FE0">
        <w:rPr>
          <w:color w:val="000000"/>
        </w:rPr>
        <w:t xml:space="preserve">un tiempo </w:t>
      </w:r>
      <w:r w:rsidR="000128E8" w:rsidRPr="00882FE0">
        <w:rPr>
          <w:color w:val="000000"/>
        </w:rPr>
        <w:t>conveniente</w:t>
      </w:r>
      <w:r w:rsidRPr="00882FE0">
        <w:rPr>
          <w:color w:val="000000"/>
        </w:rPr>
        <w:t xml:space="preserve">, donde los padres de todos los </w:t>
      </w:r>
      <w:r w:rsidR="000128E8" w:rsidRPr="00882FE0">
        <w:rPr>
          <w:color w:val="000000"/>
        </w:rPr>
        <w:t>niños</w:t>
      </w:r>
      <w:r w:rsidR="0032619A" w:rsidRPr="00882FE0">
        <w:rPr>
          <w:color w:val="000000"/>
        </w:rPr>
        <w:t xml:space="preserve"> participantes </w:t>
      </w:r>
      <w:r w:rsidR="003A04E3" w:rsidRPr="00882FE0">
        <w:rPr>
          <w:color w:val="000000"/>
        </w:rPr>
        <w:t>deberán</w:t>
      </w:r>
      <w:r w:rsidR="0032619A" w:rsidRPr="00882FE0">
        <w:rPr>
          <w:color w:val="000000"/>
        </w:rPr>
        <w:t xml:space="preserve"> </w:t>
      </w:r>
      <w:r w:rsidRPr="00882FE0">
        <w:rPr>
          <w:color w:val="000000"/>
        </w:rPr>
        <w:t>se</w:t>
      </w:r>
      <w:r w:rsidR="0032619A" w:rsidRPr="00882FE0">
        <w:rPr>
          <w:color w:val="000000"/>
        </w:rPr>
        <w:t>r invitados y animados a asisti</w:t>
      </w:r>
      <w:r w:rsidRPr="00882FE0">
        <w:rPr>
          <w:color w:val="000000"/>
        </w:rPr>
        <w:t>r</w:t>
      </w:r>
      <w:r w:rsidR="00B66ACD" w:rsidRPr="00882FE0">
        <w:rPr>
          <w:color w:val="000000"/>
        </w:rPr>
        <w:t xml:space="preserve">. </w:t>
      </w:r>
      <w:r w:rsidR="00257D25" w:rsidRPr="00882FE0">
        <w:rPr>
          <w:color w:val="000000"/>
        </w:rPr>
        <w:t xml:space="preserve"> </w:t>
      </w:r>
      <w:r w:rsidR="00CA7880" w:rsidRPr="00882FE0">
        <w:rPr>
          <w:color w:val="000000"/>
        </w:rPr>
        <w:t>Además,</w:t>
      </w:r>
      <w:r w:rsidR="00B66ACD" w:rsidRPr="00882FE0">
        <w:rPr>
          <w:color w:val="000000"/>
        </w:rPr>
        <w:t xml:space="preserve"> </w:t>
      </w:r>
      <w:r w:rsidR="0032619A" w:rsidRPr="00882FE0">
        <w:rPr>
          <w:color w:val="000000"/>
        </w:rPr>
        <w:t xml:space="preserve">se les </w:t>
      </w:r>
      <w:r w:rsidRPr="00542A44">
        <w:rPr>
          <w:color w:val="000000"/>
        </w:rPr>
        <w:t>informar</w:t>
      </w:r>
      <w:r w:rsidR="00DB5329" w:rsidRPr="00542A44">
        <w:rPr>
          <w:color w:val="000000"/>
        </w:rPr>
        <w:t>á</w:t>
      </w:r>
      <w:r w:rsidRPr="00882FE0">
        <w:rPr>
          <w:color w:val="000000"/>
        </w:rPr>
        <w:t xml:space="preserve"> de su</w:t>
      </w:r>
      <w:r w:rsidR="00B66ACD" w:rsidRPr="00882FE0">
        <w:rPr>
          <w:color w:val="000000"/>
        </w:rPr>
        <w:t>s derechos para</w:t>
      </w:r>
      <w:r w:rsidRPr="00882FE0">
        <w:rPr>
          <w:color w:val="000000"/>
        </w:rPr>
        <w:t xml:space="preserve"> </w:t>
      </w:r>
      <w:r w:rsidR="00B66ACD" w:rsidRPr="00882FE0">
        <w:rPr>
          <w:color w:val="000000"/>
        </w:rPr>
        <w:t>participar</w:t>
      </w:r>
      <w:r w:rsidRPr="00882FE0">
        <w:rPr>
          <w:color w:val="000000"/>
        </w:rPr>
        <w:t xml:space="preserve"> e</w:t>
      </w:r>
      <w:r w:rsidR="00B66ACD" w:rsidRPr="00882FE0">
        <w:rPr>
          <w:color w:val="000000"/>
        </w:rPr>
        <w:t xml:space="preserve">n su educación. </w:t>
      </w:r>
      <w:r w:rsidR="004E6F59" w:rsidRPr="00882FE0">
        <w:rPr>
          <w:color w:val="000000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E119B0" w14:paraId="68E95FA0" w14:textId="77777777" w:rsidTr="00E119B0">
        <w:tc>
          <w:tcPr>
            <w:tcW w:w="10790" w:type="dxa"/>
          </w:tcPr>
          <w:p w14:paraId="59B1F394" w14:textId="0475AC1E" w:rsidR="0072215E" w:rsidRPr="0072215E" w:rsidRDefault="0072215E" w:rsidP="0072215E">
            <w:pPr>
              <w:pStyle w:val="ColorfulList-Accent11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 w:rsidRPr="0072215E">
              <w:rPr>
                <w:rFonts w:asciiTheme="minorHAnsi" w:hAnsiTheme="minorHAnsi" w:cstheme="minorHAnsi"/>
              </w:rPr>
              <w:t>La reunión de Regreso a la Escuela/Título I es para todos los alumnos y a sus padres/tutores para informarles acerca de los requerimientos y las políticas de las escuelas de Título I.</w:t>
            </w:r>
          </w:p>
          <w:p w14:paraId="1ADA6BFB" w14:textId="7D4FE1ED" w:rsidR="0072215E" w:rsidRPr="0072215E" w:rsidRDefault="0072215E" w:rsidP="0072215E">
            <w:pPr>
              <w:pStyle w:val="ColorfulList-Accent11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 w:rsidRPr="0072215E">
              <w:rPr>
                <w:rFonts w:asciiTheme="minorHAnsi" w:hAnsiTheme="minorHAnsi" w:cstheme="minorHAnsi"/>
              </w:rPr>
              <w:t>Se hace invitaciones para que todos los padres de familia, personal administrativo y maestros atiendan al evento.</w:t>
            </w:r>
          </w:p>
          <w:p w14:paraId="486D2F49" w14:textId="6ACBDCA7" w:rsidR="0072215E" w:rsidRPr="0072215E" w:rsidRDefault="0072215E" w:rsidP="0072215E">
            <w:pPr>
              <w:pStyle w:val="ColorfulList-Accent11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 w:rsidRPr="0072215E">
              <w:rPr>
                <w:rFonts w:asciiTheme="minorHAnsi" w:hAnsiTheme="minorHAnsi" w:cstheme="minorHAnsi"/>
              </w:rPr>
              <w:t xml:space="preserve">Política es revisada en </w:t>
            </w:r>
            <w:proofErr w:type="gramStart"/>
            <w:r w:rsidRPr="0072215E">
              <w:rPr>
                <w:rFonts w:asciiTheme="minorHAnsi" w:hAnsiTheme="minorHAnsi" w:cstheme="minorHAnsi"/>
              </w:rPr>
              <w:t>Inglés</w:t>
            </w:r>
            <w:proofErr w:type="gramEnd"/>
            <w:r w:rsidRPr="0072215E">
              <w:rPr>
                <w:rFonts w:asciiTheme="minorHAnsi" w:hAnsiTheme="minorHAnsi" w:cstheme="minorHAnsi"/>
              </w:rPr>
              <w:t>/Español.</w:t>
            </w:r>
          </w:p>
          <w:p w14:paraId="0EAEF493" w14:textId="59929548" w:rsidR="00E119B0" w:rsidRPr="00155BBF" w:rsidRDefault="0072215E" w:rsidP="0072215E">
            <w:pPr>
              <w:pStyle w:val="ColorfulList-Accent11"/>
              <w:numPr>
                <w:ilvl w:val="0"/>
                <w:numId w:val="34"/>
              </w:numPr>
              <w:spacing w:after="0"/>
              <w:rPr>
                <w:rFonts w:asciiTheme="minorHAnsi" w:eastAsia="DFKai-SB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72215E">
              <w:rPr>
                <w:rFonts w:asciiTheme="minorHAnsi" w:hAnsiTheme="minorHAnsi" w:cstheme="minorHAnsi"/>
              </w:rPr>
              <w:t xml:space="preserve">onnect Ed, llamadas telefónicas, textos, y correos electrónicos en </w:t>
            </w:r>
            <w:proofErr w:type="gramStart"/>
            <w:r w:rsidRPr="0072215E">
              <w:rPr>
                <w:rFonts w:asciiTheme="minorHAnsi" w:hAnsiTheme="minorHAnsi" w:cstheme="minorHAnsi"/>
              </w:rPr>
              <w:t>Inglés</w:t>
            </w:r>
            <w:proofErr w:type="gramEnd"/>
            <w:r w:rsidRPr="0072215E">
              <w:rPr>
                <w:rFonts w:asciiTheme="minorHAnsi" w:hAnsiTheme="minorHAnsi" w:cstheme="minorHAnsi"/>
              </w:rPr>
              <w:t>/Español informando e invitando a los padres de familia.</w:t>
            </w:r>
          </w:p>
        </w:tc>
      </w:tr>
    </w:tbl>
    <w:p w14:paraId="5F588837" w14:textId="77777777" w:rsidR="00E119B0" w:rsidRDefault="00E119B0" w:rsidP="00E119B0">
      <w:pPr>
        <w:pStyle w:val="ColorfulList-Accent11"/>
        <w:ind w:left="0"/>
        <w:rPr>
          <w:color w:val="000000"/>
        </w:rPr>
      </w:pPr>
    </w:p>
    <w:p w14:paraId="3C1F101E" w14:textId="1039E564" w:rsidR="00750BAE" w:rsidRPr="00E119B0" w:rsidRDefault="004E00B1" w:rsidP="00542A44">
      <w:pPr>
        <w:pStyle w:val="ColorfulList-Accent11"/>
        <w:numPr>
          <w:ilvl w:val="0"/>
          <w:numId w:val="4"/>
        </w:numPr>
        <w:rPr>
          <w:color w:val="000000"/>
          <w:lang w:val="es-ES"/>
        </w:rPr>
      </w:pPr>
      <w:r w:rsidRPr="00F92E8A">
        <w:rPr>
          <w:b/>
          <w:bCs/>
          <w:color w:val="000000"/>
        </w:rPr>
        <w:t>Ofrecer</w:t>
      </w:r>
      <w:r w:rsidR="00855019" w:rsidRPr="00F92E8A">
        <w:rPr>
          <w:b/>
          <w:bCs/>
          <w:color w:val="000000"/>
        </w:rPr>
        <w:t>á</w:t>
      </w:r>
      <w:r w:rsidRPr="00F92E8A">
        <w:rPr>
          <w:b/>
          <w:bCs/>
          <w:color w:val="000000"/>
        </w:rPr>
        <w:t xml:space="preserve"> flex</w:t>
      </w:r>
      <w:r w:rsidR="00DB5329" w:rsidRPr="00F92E8A">
        <w:rPr>
          <w:b/>
          <w:bCs/>
          <w:color w:val="000000"/>
        </w:rPr>
        <w:t xml:space="preserve">ibilidad </w:t>
      </w:r>
      <w:r w:rsidR="00510C45" w:rsidRPr="00F92E8A">
        <w:rPr>
          <w:b/>
          <w:bCs/>
          <w:color w:val="000000"/>
        </w:rPr>
        <w:t>en</w:t>
      </w:r>
      <w:r w:rsidR="00B66ACD" w:rsidRPr="00F92E8A">
        <w:rPr>
          <w:b/>
          <w:bCs/>
          <w:color w:val="000000"/>
        </w:rPr>
        <w:t xml:space="preserve"> las reuniones</w:t>
      </w:r>
      <w:r w:rsidR="00B66ACD" w:rsidRPr="00882FE0">
        <w:rPr>
          <w:color w:val="000000"/>
        </w:rPr>
        <w:t>, es decir que sean efectuadas</w:t>
      </w:r>
      <w:r w:rsidRPr="00882FE0">
        <w:rPr>
          <w:color w:val="000000"/>
        </w:rPr>
        <w:t xml:space="preserve"> en la</w:t>
      </w:r>
      <w:r w:rsidR="00A73C50">
        <w:rPr>
          <w:color w:val="000000"/>
        </w:rPr>
        <w:t xml:space="preserve"> mañana o en la tarde, y proveerá</w:t>
      </w:r>
      <w:r w:rsidRPr="00882FE0">
        <w:rPr>
          <w:color w:val="000000"/>
        </w:rPr>
        <w:t>,</w:t>
      </w:r>
      <w:r w:rsidR="00B66ACD" w:rsidRPr="00882FE0">
        <w:rPr>
          <w:color w:val="000000"/>
        </w:rPr>
        <w:t xml:space="preserve"> según los fondos disponibles, </w:t>
      </w:r>
      <w:r w:rsidR="00855019" w:rsidRPr="00882FE0">
        <w:rPr>
          <w:color w:val="000000"/>
        </w:rPr>
        <w:t>transporte</w:t>
      </w:r>
      <w:r w:rsidR="000128E8" w:rsidRPr="00882FE0">
        <w:rPr>
          <w:color w:val="000000"/>
        </w:rPr>
        <w:t>, cuidado</w:t>
      </w:r>
      <w:r w:rsidRPr="00882FE0">
        <w:rPr>
          <w:color w:val="000000"/>
        </w:rPr>
        <w:t xml:space="preserve"> de </w:t>
      </w:r>
      <w:r w:rsidR="000128E8" w:rsidRPr="00882FE0">
        <w:rPr>
          <w:color w:val="000000"/>
        </w:rPr>
        <w:t>niños</w:t>
      </w:r>
      <w:r w:rsidRPr="00882FE0">
        <w:rPr>
          <w:color w:val="000000"/>
        </w:rPr>
        <w:t>, o visi</w:t>
      </w:r>
      <w:r w:rsidR="00B66ACD" w:rsidRPr="00882FE0">
        <w:rPr>
          <w:color w:val="000000"/>
        </w:rPr>
        <w:t>tas a domicilio</w:t>
      </w:r>
      <w:r w:rsidRPr="00882FE0">
        <w:rPr>
          <w:color w:val="000000"/>
        </w:rPr>
        <w:t xml:space="preserve">, </w:t>
      </w:r>
      <w:r w:rsidR="00CA7880" w:rsidRPr="00882FE0">
        <w:rPr>
          <w:color w:val="000000"/>
        </w:rPr>
        <w:t>así</w:t>
      </w:r>
      <w:r w:rsidR="00855019" w:rsidRPr="00882FE0">
        <w:rPr>
          <w:color w:val="000000"/>
        </w:rPr>
        <w:t xml:space="preserve"> </w:t>
      </w:r>
      <w:r w:rsidR="00DB5329">
        <w:rPr>
          <w:color w:val="000000"/>
        </w:rPr>
        <w:t xml:space="preserve">como </w:t>
      </w:r>
      <w:r w:rsidRPr="00882FE0">
        <w:rPr>
          <w:color w:val="000000"/>
        </w:rPr>
        <w:t xml:space="preserve">servicios </w:t>
      </w:r>
      <w:r w:rsidR="000128E8" w:rsidRPr="00882FE0">
        <w:rPr>
          <w:color w:val="000000"/>
        </w:rPr>
        <w:t>relacionados</w:t>
      </w:r>
      <w:r w:rsidR="00B66ACD" w:rsidRPr="00882FE0">
        <w:rPr>
          <w:color w:val="000000"/>
        </w:rPr>
        <w:t xml:space="preserve"> con el compromiso de padres y f</w:t>
      </w:r>
      <w:r w:rsidR="00542A44">
        <w:rPr>
          <w:color w:val="000000"/>
        </w:rPr>
        <w:t xml:space="preserve">amilias.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E119B0" w14:paraId="01D87C9E" w14:textId="77777777" w:rsidTr="00E119B0">
        <w:tc>
          <w:tcPr>
            <w:tcW w:w="10790" w:type="dxa"/>
          </w:tcPr>
          <w:p w14:paraId="35E08F74" w14:textId="0499A04C" w:rsidR="00155BBF" w:rsidRPr="004E36EE" w:rsidRDefault="00155BBF" w:rsidP="004E36EE">
            <w:pPr>
              <w:pStyle w:val="ColorfulList-Accent11"/>
              <w:numPr>
                <w:ilvl w:val="0"/>
                <w:numId w:val="14"/>
              </w:numPr>
              <w:spacing w:after="0"/>
              <w:rPr>
                <w:color w:val="000000"/>
                <w:lang w:val="es-ES"/>
              </w:rPr>
            </w:pPr>
            <w:r w:rsidRPr="00155BBF">
              <w:rPr>
                <w:color w:val="000000"/>
                <w:lang w:val="es-ES"/>
              </w:rPr>
              <w:lastRenderedPageBreak/>
              <w:t>La escuela de Stead ofrece las reuniones mensuales de La Taza Mañanera y de PTO, las cuales ofrecen a los padres la oportunidad de desarrollar/o revisar el Plan Escolar de padres y familias de la escuela. Se hacen</w:t>
            </w:r>
            <w:r>
              <w:rPr>
                <w:color w:val="000000"/>
                <w:lang w:val="es-ES"/>
              </w:rPr>
              <w:t xml:space="preserve"> </w:t>
            </w:r>
            <w:r w:rsidRPr="00155BBF">
              <w:rPr>
                <w:color w:val="000000"/>
                <w:lang w:val="es-ES"/>
              </w:rPr>
              <w:t>encuestas/pregúntas a los padres de forma continua para recopilar opiniones, inquietudes y sugerencias de actividades adicionales y de participación en el desarrollo de nuestro Plan Escolar.</w:t>
            </w:r>
          </w:p>
          <w:p w14:paraId="3824C250" w14:textId="77777777" w:rsidR="004E36EE" w:rsidRPr="004E36EE" w:rsidRDefault="00155BBF" w:rsidP="00D2443F">
            <w:pPr>
              <w:pStyle w:val="ColorfulList-Accent11"/>
              <w:numPr>
                <w:ilvl w:val="0"/>
                <w:numId w:val="14"/>
              </w:numPr>
              <w:spacing w:after="0"/>
            </w:pPr>
            <w:r w:rsidRPr="004E36EE">
              <w:rPr>
                <w:color w:val="000000"/>
                <w:lang w:val="es-ES"/>
              </w:rPr>
              <w:t>Las conferencias de Padres-Maestros se imparten en diferentes horas para acomodar los diferentes horarios de trabajo de los padres.</w:t>
            </w:r>
          </w:p>
          <w:p w14:paraId="2CC04583" w14:textId="22231D38" w:rsidR="0072215E" w:rsidRPr="0072215E" w:rsidRDefault="00155BBF" w:rsidP="00D2443F">
            <w:pPr>
              <w:pStyle w:val="ColorfulList-Accent11"/>
              <w:numPr>
                <w:ilvl w:val="0"/>
                <w:numId w:val="14"/>
              </w:numPr>
              <w:spacing w:after="0"/>
            </w:pPr>
            <w:r w:rsidRPr="004E36EE">
              <w:rPr>
                <w:color w:val="000000"/>
                <w:lang w:val="es-ES"/>
              </w:rPr>
              <w:t xml:space="preserve">La revisión de la política PaFE, en </w:t>
            </w:r>
            <w:proofErr w:type="gramStart"/>
            <w:r w:rsidRPr="004E36EE">
              <w:rPr>
                <w:color w:val="000000"/>
                <w:lang w:val="es-ES"/>
              </w:rPr>
              <w:t>Mayo</w:t>
            </w:r>
            <w:proofErr w:type="gramEnd"/>
            <w:r w:rsidRPr="004E36EE">
              <w:rPr>
                <w:color w:val="000000"/>
                <w:lang w:val="es-ES"/>
              </w:rPr>
              <w:t xml:space="preserve"> </w:t>
            </w:r>
            <w:r w:rsidRPr="004E36EE">
              <w:rPr>
                <w:lang w:val="es-ES"/>
              </w:rPr>
              <w:t>0</w:t>
            </w:r>
            <w:r w:rsidR="0072215E" w:rsidRPr="004E36EE">
              <w:rPr>
                <w:lang w:val="es-ES"/>
              </w:rPr>
              <w:t>20</w:t>
            </w:r>
            <w:r w:rsidRPr="004E36EE">
              <w:rPr>
                <w:lang w:val="es-ES"/>
              </w:rPr>
              <w:t xml:space="preserve">, </w:t>
            </w:r>
            <w:r w:rsidR="0072215E" w:rsidRPr="0072215E">
              <w:t xml:space="preserve">(se hizo a través de una reunión virtual debido a los </w:t>
            </w:r>
          </w:p>
          <w:p w14:paraId="0A5CAEBA" w14:textId="711040F7" w:rsidR="00155BBF" w:rsidRPr="0072215E" w:rsidRDefault="004E36EE" w:rsidP="004E36EE">
            <w:pPr>
              <w:pStyle w:val="ColorfulList-Accent11"/>
              <w:ind w:left="0"/>
              <w:rPr>
                <w:color w:val="7030A0"/>
              </w:rPr>
            </w:pPr>
            <w:r>
              <w:t xml:space="preserve">       </w:t>
            </w:r>
            <w:r w:rsidR="0072215E" w:rsidRPr="0072215E">
              <w:t xml:space="preserve"> requerimientos de distancia social)</w:t>
            </w:r>
          </w:p>
          <w:p w14:paraId="20A7C201" w14:textId="64FD2C25" w:rsidR="00155BBF" w:rsidRPr="00155BBF" w:rsidRDefault="00155BBF" w:rsidP="00155BBF">
            <w:pPr>
              <w:pStyle w:val="ColorfulList-Accent11"/>
              <w:numPr>
                <w:ilvl w:val="0"/>
                <w:numId w:val="14"/>
              </w:numPr>
              <w:spacing w:after="0"/>
              <w:rPr>
                <w:color w:val="000000"/>
                <w:lang w:val="es-ES"/>
              </w:rPr>
            </w:pPr>
            <w:r w:rsidRPr="00155BBF">
              <w:rPr>
                <w:color w:val="000000"/>
                <w:lang w:val="es-ES"/>
              </w:rPr>
              <w:t xml:space="preserve">La Taza Mañanera se lleva a cabo el segundo </w:t>
            </w:r>
            <w:proofErr w:type="gramStart"/>
            <w:r w:rsidRPr="00155BBF">
              <w:rPr>
                <w:color w:val="000000"/>
                <w:lang w:val="es-ES"/>
              </w:rPr>
              <w:t>Martes</w:t>
            </w:r>
            <w:proofErr w:type="gramEnd"/>
            <w:r w:rsidRPr="00155BBF">
              <w:rPr>
                <w:color w:val="000000"/>
                <w:lang w:val="es-ES"/>
              </w:rPr>
              <w:t xml:space="preserve"> de cada mes a las 9:15am. </w:t>
            </w:r>
            <w:r w:rsidR="004E36EE">
              <w:rPr>
                <w:color w:val="000000"/>
                <w:lang w:val="es-ES"/>
              </w:rPr>
              <w:t>(reuniones virtuales)</w:t>
            </w:r>
          </w:p>
          <w:p w14:paraId="17186194" w14:textId="6A1B3BA2" w:rsidR="00155BBF" w:rsidRPr="00155BBF" w:rsidRDefault="00155BBF" w:rsidP="00155BBF">
            <w:pPr>
              <w:pStyle w:val="ColorfulList-Accent11"/>
              <w:numPr>
                <w:ilvl w:val="0"/>
                <w:numId w:val="14"/>
              </w:numPr>
              <w:spacing w:after="0"/>
              <w:rPr>
                <w:color w:val="000000"/>
                <w:lang w:val="es-ES"/>
              </w:rPr>
            </w:pPr>
            <w:r w:rsidRPr="00155BBF">
              <w:rPr>
                <w:color w:val="000000"/>
                <w:lang w:val="es-ES"/>
              </w:rPr>
              <w:t xml:space="preserve">Entre las actividades de la Escuela de Stead se han realizado las siguientes: El Festival de Otoño, Noche de Alfabetización, Baile de Invierno, Luau, Noche de pijamada en la escuela, Noche de Bingo, Noche de Subasta Silenciosa, etc. </w:t>
            </w:r>
            <w:r w:rsidR="004E36EE">
              <w:rPr>
                <w:color w:val="000000"/>
                <w:lang w:val="es-ES"/>
              </w:rPr>
              <w:t>(serán suspendidas durante la pandemia)</w:t>
            </w:r>
          </w:p>
          <w:p w14:paraId="147C5BBF" w14:textId="0CD15B44" w:rsidR="00E119B0" w:rsidRPr="00E119B0" w:rsidRDefault="00155BBF" w:rsidP="00155BBF">
            <w:pPr>
              <w:pStyle w:val="ColorfulList-Accent11"/>
              <w:numPr>
                <w:ilvl w:val="0"/>
                <w:numId w:val="14"/>
              </w:numPr>
              <w:spacing w:after="0"/>
              <w:rPr>
                <w:color w:val="000000"/>
                <w:lang w:val="es-ES"/>
              </w:rPr>
            </w:pPr>
            <w:r w:rsidRPr="00155BBF">
              <w:rPr>
                <w:color w:val="000000"/>
                <w:lang w:val="es-ES"/>
              </w:rPr>
              <w:t>Maest</w:t>
            </w:r>
            <w:r>
              <w:rPr>
                <w:color w:val="000000"/>
                <w:lang w:val="es-ES"/>
              </w:rPr>
              <w:t>r</w:t>
            </w:r>
            <w:r w:rsidRPr="00155BBF">
              <w:rPr>
                <w:color w:val="000000"/>
                <w:lang w:val="es-ES"/>
              </w:rPr>
              <w:t>os, Personal Administrativo, Grupo de Liderazgo, FACE, y el personal de apoyo realizan llamadas telefónicas a los padres de familia.</w:t>
            </w:r>
          </w:p>
        </w:tc>
      </w:tr>
    </w:tbl>
    <w:p w14:paraId="570A2875" w14:textId="77777777" w:rsidR="00750BAE" w:rsidRPr="00882FE0" w:rsidRDefault="00750BAE" w:rsidP="00E119B0">
      <w:pPr>
        <w:pStyle w:val="ColorfulList-Accent11"/>
        <w:ind w:left="0"/>
        <w:rPr>
          <w:color w:val="000000"/>
        </w:rPr>
      </w:pPr>
    </w:p>
    <w:p w14:paraId="3BBEFC2D" w14:textId="1EF3C991" w:rsidR="001B05C1" w:rsidRPr="00E119B0" w:rsidRDefault="00542A44" w:rsidP="001B05C1">
      <w:pPr>
        <w:pStyle w:val="ColorfulList-Accent11"/>
        <w:numPr>
          <w:ilvl w:val="0"/>
          <w:numId w:val="4"/>
        </w:numPr>
        <w:rPr>
          <w:color w:val="000000"/>
          <w:lang w:val="es-MX"/>
        </w:rPr>
      </w:pPr>
      <w:r w:rsidRPr="00F92E8A">
        <w:rPr>
          <w:b/>
          <w:bCs/>
          <w:color w:val="000000"/>
        </w:rPr>
        <w:t>Alentará la participación de</w:t>
      </w:r>
      <w:r w:rsidR="000128E8" w:rsidRPr="00F92E8A">
        <w:rPr>
          <w:b/>
          <w:bCs/>
          <w:color w:val="000000"/>
        </w:rPr>
        <w:t xml:space="preserve"> los padres</w:t>
      </w:r>
      <w:r w:rsidR="000128E8" w:rsidRPr="00882FE0">
        <w:rPr>
          <w:color w:val="000000"/>
        </w:rPr>
        <w:t xml:space="preserve">, </w:t>
      </w:r>
      <w:r>
        <w:rPr>
          <w:color w:val="000000"/>
        </w:rPr>
        <w:t xml:space="preserve">de </w:t>
      </w:r>
      <w:r w:rsidR="00855019" w:rsidRPr="00882FE0">
        <w:rPr>
          <w:color w:val="000000"/>
        </w:rPr>
        <w:t>forma organizada</w:t>
      </w:r>
      <w:r>
        <w:rPr>
          <w:color w:val="000000"/>
        </w:rPr>
        <w:t>, con</w:t>
      </w:r>
      <w:r w:rsidR="001B05C1">
        <w:rPr>
          <w:color w:val="000000"/>
        </w:rPr>
        <w:t>tinua y oportuna</w:t>
      </w:r>
      <w:r>
        <w:rPr>
          <w:color w:val="000000"/>
        </w:rPr>
        <w:t xml:space="preserve"> </w:t>
      </w:r>
      <w:r w:rsidRPr="00F92E8A">
        <w:rPr>
          <w:b/>
          <w:bCs/>
          <w:color w:val="000000"/>
        </w:rPr>
        <w:t>en la plan</w:t>
      </w:r>
      <w:r w:rsidR="001B05C1" w:rsidRPr="00F92E8A">
        <w:rPr>
          <w:b/>
          <w:bCs/>
          <w:color w:val="000000"/>
        </w:rPr>
        <w:t>i</w:t>
      </w:r>
      <w:r w:rsidRPr="00F92E8A">
        <w:rPr>
          <w:b/>
          <w:bCs/>
          <w:color w:val="000000"/>
        </w:rPr>
        <w:t>ficación, revisión y mejora del plan</w:t>
      </w:r>
      <w:r>
        <w:rPr>
          <w:color w:val="000000"/>
        </w:rPr>
        <w:t xml:space="preserve"> de la escuela </w:t>
      </w:r>
      <w:r w:rsidR="001B05C1">
        <w:rPr>
          <w:color w:val="000000"/>
        </w:rPr>
        <w:t xml:space="preserve">como indica </w:t>
      </w:r>
      <w:r>
        <w:rPr>
          <w:color w:val="000000"/>
        </w:rPr>
        <w:t xml:space="preserve">la sección 1112, </w:t>
      </w:r>
      <w:r w:rsidR="001B05C1">
        <w:rPr>
          <w:color w:val="000000"/>
        </w:rPr>
        <w:t>con toda la escuela según la sección 1114</w:t>
      </w:r>
      <w:r w:rsidR="00855019" w:rsidRPr="00882FE0">
        <w:rPr>
          <w:color w:val="000000"/>
        </w:rPr>
        <w:t xml:space="preserve"> y</w:t>
      </w:r>
      <w:r w:rsidR="001B05C1">
        <w:rPr>
          <w:color w:val="000000"/>
        </w:rPr>
        <w:t xml:space="preserve"> por último en el proceso de la revisión de la escuela y mejora bajo la sección 1116.</w:t>
      </w:r>
      <w:r w:rsidR="00855019" w:rsidRPr="00882FE0">
        <w:rPr>
          <w:color w:val="000000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E119B0" w14:paraId="3D06CE27" w14:textId="77777777" w:rsidTr="00E119B0">
        <w:tc>
          <w:tcPr>
            <w:tcW w:w="10790" w:type="dxa"/>
          </w:tcPr>
          <w:p w14:paraId="327DE54C" w14:textId="77777777" w:rsidR="00FB32E2" w:rsidRDefault="00FB32E2" w:rsidP="00FB32E2">
            <w:pPr>
              <w:pStyle w:val="ColorfulList-Accent11"/>
              <w:numPr>
                <w:ilvl w:val="0"/>
                <w:numId w:val="35"/>
              </w:numPr>
              <w:spacing w:after="0"/>
              <w:rPr>
                <w:color w:val="000000"/>
              </w:rPr>
            </w:pPr>
            <w:r w:rsidRPr="00FB32E2">
              <w:rPr>
                <w:color w:val="000000"/>
              </w:rPr>
              <w:t xml:space="preserve">Comunicación con los padres por medio de panfletos, ConnectEd, reuniones de la Taza Mañanera, etc. </w:t>
            </w:r>
          </w:p>
          <w:p w14:paraId="02E8EE33" w14:textId="1BAA8A84" w:rsidR="00E119B0" w:rsidRPr="00FB32E2" w:rsidRDefault="00FB32E2" w:rsidP="00FB32E2">
            <w:pPr>
              <w:pStyle w:val="ColorfulList-Accent11"/>
              <w:numPr>
                <w:ilvl w:val="0"/>
                <w:numId w:val="35"/>
              </w:numPr>
              <w:spacing w:after="0"/>
              <w:rPr>
                <w:color w:val="000000"/>
              </w:rPr>
            </w:pPr>
            <w:r w:rsidRPr="00FB32E2">
              <w:rPr>
                <w:color w:val="000000"/>
              </w:rPr>
              <w:t xml:space="preserve">Participación de los padres de familia en las reuniones de </w:t>
            </w:r>
            <w:r w:rsidR="004E36EE">
              <w:rPr>
                <w:color w:val="000000"/>
              </w:rPr>
              <w:t>Morning Mug.</w:t>
            </w:r>
          </w:p>
        </w:tc>
      </w:tr>
    </w:tbl>
    <w:p w14:paraId="5015BC48" w14:textId="77777777" w:rsidR="00750BAE" w:rsidRPr="00882FE0" w:rsidRDefault="00750BAE" w:rsidP="00E119B0">
      <w:pPr>
        <w:pStyle w:val="ColorfulList-Accent11"/>
        <w:ind w:left="0"/>
        <w:rPr>
          <w:color w:val="000000"/>
        </w:rPr>
      </w:pPr>
    </w:p>
    <w:p w14:paraId="25C3BC37" w14:textId="59E0AC15" w:rsidR="003E39BE" w:rsidRPr="00882FE0" w:rsidRDefault="00671AD9" w:rsidP="00E119B0">
      <w:pPr>
        <w:pStyle w:val="ColorfulList-Accent11"/>
        <w:rPr>
          <w:color w:val="000000"/>
          <w:lang w:val="es-ES"/>
        </w:rPr>
      </w:pPr>
      <w:r w:rsidRPr="00882FE0">
        <w:rPr>
          <w:color w:val="000000"/>
        </w:rPr>
        <w:t xml:space="preserve">E.     </w:t>
      </w:r>
      <w:r w:rsidR="001F1EBE" w:rsidRPr="001B05C1">
        <w:rPr>
          <w:color w:val="000000"/>
        </w:rPr>
        <w:t>Proporcionar a los padres de los niños participantes</w:t>
      </w:r>
      <w:r w:rsidR="001F1EBE" w:rsidRPr="001B05C1">
        <w:rPr>
          <w:color w:val="000000"/>
          <w:lang w:val="es-ES"/>
        </w:rPr>
        <w:t xml:space="preserve"> </w:t>
      </w:r>
      <w:r w:rsidR="004A104F" w:rsidRPr="001B05C1">
        <w:rPr>
          <w:color w:val="000000"/>
          <w:lang w:val="es-ES"/>
        </w:rPr>
        <w:t>—</w:t>
      </w:r>
      <w:r w:rsidR="009566EB" w:rsidRPr="00882FE0">
        <w:rPr>
          <w:color w:val="000000"/>
        </w:rPr>
        <w:t>Información</w:t>
      </w:r>
      <w:r w:rsidR="003E39BE" w:rsidRPr="00882FE0">
        <w:rPr>
          <w:color w:val="000000"/>
        </w:rPr>
        <w:t xml:space="preserve"> </w:t>
      </w:r>
      <w:r w:rsidR="00F7626B" w:rsidRPr="00882FE0">
        <w:rPr>
          <w:color w:val="000000"/>
        </w:rPr>
        <w:t>oportuna</w:t>
      </w:r>
      <w:r w:rsidR="003E39BE" w:rsidRPr="00882FE0">
        <w:rPr>
          <w:color w:val="000000"/>
        </w:rPr>
        <w:t xml:space="preserve"> sobre </w:t>
      </w:r>
      <w:r w:rsidR="00F7626B" w:rsidRPr="00882FE0">
        <w:rPr>
          <w:color w:val="000000"/>
        </w:rPr>
        <w:t xml:space="preserve">los </w:t>
      </w:r>
      <w:r w:rsidR="003E39BE" w:rsidRPr="00882FE0">
        <w:rPr>
          <w:color w:val="000000"/>
        </w:rPr>
        <w:t xml:space="preserve">programas </w:t>
      </w:r>
      <w:r w:rsidR="00F7626B" w:rsidRPr="00882FE0">
        <w:rPr>
          <w:color w:val="000000"/>
        </w:rPr>
        <w:t xml:space="preserve">bajo esta </w:t>
      </w:r>
      <w:r w:rsidR="00CA7880" w:rsidRPr="00882FE0">
        <w:rPr>
          <w:color w:val="000000"/>
        </w:rPr>
        <w:t>cláusula</w:t>
      </w:r>
      <w:r w:rsidR="003E39BE" w:rsidRPr="00882FE0">
        <w:rPr>
          <w:color w:val="000000"/>
        </w:rPr>
        <w:t>.</w:t>
      </w:r>
    </w:p>
    <w:p w14:paraId="611859ED" w14:textId="1FEA2C04" w:rsidR="003E39BE" w:rsidRPr="00F92E8A" w:rsidRDefault="009566EB" w:rsidP="00671AD9">
      <w:pPr>
        <w:pStyle w:val="ColorfulList-Accent11"/>
        <w:numPr>
          <w:ilvl w:val="1"/>
          <w:numId w:val="11"/>
        </w:numPr>
        <w:ind w:left="1440"/>
        <w:rPr>
          <w:color w:val="000000"/>
          <w:lang w:val="es-ES"/>
        </w:rPr>
      </w:pPr>
      <w:r w:rsidRPr="00882FE0">
        <w:rPr>
          <w:color w:val="000000"/>
        </w:rPr>
        <w:t xml:space="preserve">Descripción y explicación del </w:t>
      </w:r>
      <w:r w:rsidR="00F7626B" w:rsidRPr="00882FE0">
        <w:rPr>
          <w:color w:val="000000"/>
        </w:rPr>
        <w:t xml:space="preserve">programa </w:t>
      </w:r>
      <w:r w:rsidR="00F7626B" w:rsidRPr="00ED11F9">
        <w:rPr>
          <w:b/>
          <w:bCs/>
          <w:color w:val="000000"/>
        </w:rPr>
        <w:t>curricular de</w:t>
      </w:r>
      <w:r w:rsidRPr="00ED11F9">
        <w:rPr>
          <w:b/>
          <w:bCs/>
          <w:color w:val="000000"/>
        </w:rPr>
        <w:t xml:space="preserve"> la escuela, las formas de </w:t>
      </w:r>
      <w:r w:rsidR="00F7626B" w:rsidRPr="00ED11F9">
        <w:rPr>
          <w:b/>
          <w:bCs/>
          <w:color w:val="000000"/>
        </w:rPr>
        <w:t>evaluación académica</w:t>
      </w:r>
      <w:r w:rsidRPr="00ED11F9">
        <w:rPr>
          <w:b/>
          <w:bCs/>
          <w:color w:val="000000"/>
        </w:rPr>
        <w:t xml:space="preserve"> usadas para medir el progreso</w:t>
      </w:r>
      <w:r w:rsidRPr="00882FE0">
        <w:rPr>
          <w:color w:val="000000"/>
        </w:rPr>
        <w:t xml:space="preserve"> de los estudiantes</w:t>
      </w:r>
      <w:r w:rsidR="00F7626B" w:rsidRPr="00882FE0">
        <w:rPr>
          <w:color w:val="000000"/>
        </w:rPr>
        <w:t>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9350"/>
      </w:tblGrid>
      <w:tr w:rsidR="00F92E8A" w14:paraId="4A2B1E9F" w14:textId="77777777" w:rsidTr="00F92E8A">
        <w:tc>
          <w:tcPr>
            <w:tcW w:w="10790" w:type="dxa"/>
          </w:tcPr>
          <w:p w14:paraId="00352C38" w14:textId="77777777" w:rsidR="00264F9C" w:rsidRPr="00264F9C" w:rsidRDefault="00264F9C" w:rsidP="00264F9C">
            <w:pPr>
              <w:pStyle w:val="ColorfulList-Accent11"/>
              <w:numPr>
                <w:ilvl w:val="0"/>
                <w:numId w:val="16"/>
              </w:numPr>
              <w:spacing w:after="0"/>
              <w:rPr>
                <w:color w:val="000000"/>
              </w:rPr>
            </w:pPr>
            <w:r w:rsidRPr="00264F9C">
              <w:rPr>
                <w:color w:val="000000"/>
              </w:rPr>
              <w:t>Enseñanza:</w:t>
            </w:r>
          </w:p>
          <w:p w14:paraId="12EE1E2A" w14:textId="70A1E26E" w:rsidR="00264F9C" w:rsidRPr="00264F9C" w:rsidRDefault="00264F9C" w:rsidP="00264F9C">
            <w:pPr>
              <w:pStyle w:val="ColorfulList-Accent11"/>
              <w:numPr>
                <w:ilvl w:val="1"/>
                <w:numId w:val="16"/>
              </w:numPr>
              <w:spacing w:after="0"/>
              <w:rPr>
                <w:color w:val="000000"/>
              </w:rPr>
            </w:pPr>
            <w:r w:rsidRPr="00264F9C">
              <w:rPr>
                <w:color w:val="000000"/>
              </w:rPr>
              <w:t xml:space="preserve">Matemáticas K-1 Bridges, 2-5 </w:t>
            </w:r>
            <w:r w:rsidR="0072215E">
              <w:rPr>
                <w:color w:val="000000"/>
              </w:rPr>
              <w:t>e</w:t>
            </w:r>
            <w:r w:rsidRPr="00264F9C">
              <w:rPr>
                <w:color w:val="000000"/>
              </w:rPr>
              <w:t>n</w:t>
            </w:r>
            <w:r w:rsidR="0072215E">
              <w:rPr>
                <w:color w:val="000000"/>
              </w:rPr>
              <w:t>V</w:t>
            </w:r>
            <w:r w:rsidRPr="00264F9C">
              <w:rPr>
                <w:color w:val="000000"/>
              </w:rPr>
              <w:t>ision, 6 Holt</w:t>
            </w:r>
          </w:p>
          <w:p w14:paraId="5407DF1D" w14:textId="0835515E" w:rsidR="00264F9C" w:rsidRPr="00264F9C" w:rsidRDefault="00264F9C" w:rsidP="00264F9C">
            <w:pPr>
              <w:pStyle w:val="ColorfulList-Accent11"/>
              <w:numPr>
                <w:ilvl w:val="1"/>
                <w:numId w:val="16"/>
              </w:numPr>
              <w:spacing w:after="0"/>
              <w:rPr>
                <w:color w:val="000000"/>
              </w:rPr>
            </w:pPr>
            <w:r w:rsidRPr="00264F9C">
              <w:rPr>
                <w:color w:val="000000"/>
              </w:rPr>
              <w:t xml:space="preserve">GLAD, Siendo un Escritor, Fountas and Pinnell. </w:t>
            </w:r>
          </w:p>
          <w:p w14:paraId="4D074A09" w14:textId="77777777" w:rsidR="00264F9C" w:rsidRPr="00264F9C" w:rsidRDefault="00264F9C" w:rsidP="00264F9C">
            <w:pPr>
              <w:pStyle w:val="ColorfulList-Accent11"/>
              <w:numPr>
                <w:ilvl w:val="1"/>
                <w:numId w:val="16"/>
              </w:numPr>
              <w:spacing w:after="0"/>
              <w:rPr>
                <w:color w:val="000000"/>
              </w:rPr>
            </w:pPr>
            <w:r w:rsidRPr="00264F9C">
              <w:rPr>
                <w:color w:val="000000"/>
              </w:rPr>
              <w:t>Ciencias de K-6, La Próxima Generación de en los Estandares de Ciencias, GLAD.</w:t>
            </w:r>
          </w:p>
          <w:p w14:paraId="2BB019E8" w14:textId="77777777" w:rsidR="00264F9C" w:rsidRPr="00264F9C" w:rsidRDefault="00264F9C" w:rsidP="00264F9C">
            <w:pPr>
              <w:pStyle w:val="ColorfulList-Accent11"/>
              <w:numPr>
                <w:ilvl w:val="1"/>
                <w:numId w:val="16"/>
              </w:numPr>
              <w:spacing w:after="0"/>
              <w:rPr>
                <w:color w:val="000000"/>
              </w:rPr>
            </w:pPr>
            <w:r w:rsidRPr="00264F9C">
              <w:rPr>
                <w:color w:val="000000"/>
              </w:rPr>
              <w:t xml:space="preserve">Estudios Sociales de K-6, Proyecto de Tahoe, BAPS, y RAPs. </w:t>
            </w:r>
          </w:p>
          <w:p w14:paraId="1DDE9C92" w14:textId="77777777" w:rsidR="00264F9C" w:rsidRPr="00264F9C" w:rsidRDefault="00264F9C" w:rsidP="00264F9C">
            <w:pPr>
              <w:pStyle w:val="ColorfulList-Accent11"/>
              <w:numPr>
                <w:ilvl w:val="0"/>
                <w:numId w:val="16"/>
              </w:numPr>
              <w:spacing w:after="0"/>
              <w:rPr>
                <w:color w:val="000000"/>
              </w:rPr>
            </w:pPr>
            <w:r w:rsidRPr="00264F9C">
              <w:rPr>
                <w:color w:val="000000"/>
              </w:rPr>
              <w:t>Formas de evaluaciones académicas</w:t>
            </w:r>
          </w:p>
          <w:p w14:paraId="002944DD" w14:textId="77777777" w:rsidR="00264F9C" w:rsidRPr="00264F9C" w:rsidRDefault="00264F9C" w:rsidP="00264F9C">
            <w:pPr>
              <w:pStyle w:val="ColorfulList-Accent11"/>
              <w:numPr>
                <w:ilvl w:val="1"/>
                <w:numId w:val="16"/>
              </w:numPr>
              <w:spacing w:after="0"/>
              <w:rPr>
                <w:color w:val="000000"/>
              </w:rPr>
            </w:pPr>
            <w:r w:rsidRPr="00264F9C">
              <w:rPr>
                <w:color w:val="000000"/>
              </w:rPr>
              <w:t>Medición de Progreso Académico (MAP)</w:t>
            </w:r>
          </w:p>
          <w:p w14:paraId="4A439220" w14:textId="77777777" w:rsidR="00264F9C" w:rsidRPr="00264F9C" w:rsidRDefault="00264F9C" w:rsidP="00264F9C">
            <w:pPr>
              <w:pStyle w:val="ColorfulList-Accent11"/>
              <w:numPr>
                <w:ilvl w:val="1"/>
                <w:numId w:val="16"/>
              </w:numPr>
              <w:spacing w:after="0"/>
              <w:rPr>
                <w:color w:val="000000"/>
              </w:rPr>
            </w:pPr>
            <w:r w:rsidRPr="00264F9C">
              <w:rPr>
                <w:color w:val="000000"/>
              </w:rPr>
              <w:t>Evaluaciones formativas y súmativas del maestro</w:t>
            </w:r>
          </w:p>
          <w:p w14:paraId="1D49A62D" w14:textId="77777777" w:rsidR="00264F9C" w:rsidRPr="00264F9C" w:rsidRDefault="00264F9C" w:rsidP="00264F9C">
            <w:pPr>
              <w:pStyle w:val="ColorfulList-Accent11"/>
              <w:numPr>
                <w:ilvl w:val="1"/>
                <w:numId w:val="16"/>
              </w:numPr>
              <w:spacing w:after="0"/>
              <w:rPr>
                <w:color w:val="000000"/>
              </w:rPr>
            </w:pPr>
            <w:r w:rsidRPr="00264F9C">
              <w:rPr>
                <w:color w:val="000000"/>
              </w:rPr>
              <w:t>Evaluación de Benchmark</w:t>
            </w:r>
          </w:p>
          <w:p w14:paraId="2D78D854" w14:textId="77777777" w:rsidR="00264F9C" w:rsidRPr="00264F9C" w:rsidRDefault="00264F9C" w:rsidP="00264F9C">
            <w:pPr>
              <w:pStyle w:val="ColorfulList-Accent11"/>
              <w:numPr>
                <w:ilvl w:val="1"/>
                <w:numId w:val="16"/>
              </w:numPr>
              <w:spacing w:after="0"/>
              <w:rPr>
                <w:color w:val="000000"/>
              </w:rPr>
            </w:pPr>
            <w:r w:rsidRPr="00264F9C">
              <w:rPr>
                <w:color w:val="000000"/>
              </w:rPr>
              <w:t>Prueba de Fluidez</w:t>
            </w:r>
          </w:p>
          <w:p w14:paraId="100FC90A" w14:textId="77777777" w:rsidR="00264F9C" w:rsidRPr="00264F9C" w:rsidRDefault="00264F9C" w:rsidP="00264F9C">
            <w:pPr>
              <w:pStyle w:val="ColorfulList-Accent11"/>
              <w:numPr>
                <w:ilvl w:val="1"/>
                <w:numId w:val="16"/>
              </w:numPr>
              <w:spacing w:after="0"/>
              <w:rPr>
                <w:color w:val="000000"/>
              </w:rPr>
            </w:pPr>
            <w:r w:rsidRPr="00264F9C">
              <w:rPr>
                <w:color w:val="000000"/>
              </w:rPr>
              <w:t>Inventario de Ortografía Cualitativa</w:t>
            </w:r>
          </w:p>
          <w:p w14:paraId="48A032CA" w14:textId="77777777" w:rsidR="00264F9C" w:rsidRPr="00264F9C" w:rsidRDefault="00264F9C" w:rsidP="00264F9C">
            <w:pPr>
              <w:pStyle w:val="ColorfulList-Accent11"/>
              <w:numPr>
                <w:ilvl w:val="1"/>
                <w:numId w:val="16"/>
              </w:numPr>
              <w:spacing w:after="0"/>
              <w:rPr>
                <w:color w:val="000000"/>
              </w:rPr>
            </w:pPr>
            <w:r w:rsidRPr="00264F9C">
              <w:rPr>
                <w:color w:val="000000"/>
              </w:rPr>
              <w:t>Aimsweb Plus – Monitor de Progreso</w:t>
            </w:r>
          </w:p>
          <w:p w14:paraId="44C94507" w14:textId="77777777" w:rsidR="00264F9C" w:rsidRPr="00264F9C" w:rsidRDefault="00264F9C" w:rsidP="00264F9C">
            <w:pPr>
              <w:pStyle w:val="ColorfulList-Accent11"/>
              <w:numPr>
                <w:ilvl w:val="1"/>
                <w:numId w:val="16"/>
              </w:numPr>
              <w:spacing w:after="0"/>
              <w:rPr>
                <w:color w:val="000000"/>
              </w:rPr>
            </w:pPr>
            <w:r w:rsidRPr="00264F9C">
              <w:rPr>
                <w:color w:val="000000"/>
              </w:rPr>
              <w:t>Pases de Salida</w:t>
            </w:r>
          </w:p>
          <w:p w14:paraId="7869E89E" w14:textId="77777777" w:rsidR="00264F9C" w:rsidRPr="00264F9C" w:rsidRDefault="00264F9C" w:rsidP="00264F9C">
            <w:pPr>
              <w:pStyle w:val="ColorfulList-Accent11"/>
              <w:numPr>
                <w:ilvl w:val="1"/>
                <w:numId w:val="16"/>
              </w:numPr>
              <w:spacing w:after="0"/>
              <w:rPr>
                <w:color w:val="000000"/>
              </w:rPr>
            </w:pPr>
            <w:r w:rsidRPr="00264F9C">
              <w:rPr>
                <w:color w:val="000000"/>
              </w:rPr>
              <w:t>Ciudad Escolar</w:t>
            </w:r>
          </w:p>
          <w:p w14:paraId="120DF5C1" w14:textId="77777777" w:rsidR="00264F9C" w:rsidRPr="00264F9C" w:rsidRDefault="00264F9C" w:rsidP="00264F9C">
            <w:pPr>
              <w:pStyle w:val="ColorfulList-Accent11"/>
              <w:numPr>
                <w:ilvl w:val="1"/>
                <w:numId w:val="16"/>
              </w:numPr>
              <w:spacing w:after="0"/>
              <w:rPr>
                <w:color w:val="000000"/>
              </w:rPr>
            </w:pPr>
            <w:r w:rsidRPr="00264F9C">
              <w:rPr>
                <w:color w:val="000000"/>
              </w:rPr>
              <w:t>Balance Inteligente</w:t>
            </w:r>
          </w:p>
          <w:p w14:paraId="6D92C870" w14:textId="2B42F315" w:rsidR="00264F9C" w:rsidRPr="00264F9C" w:rsidRDefault="00264F9C" w:rsidP="00264F9C">
            <w:pPr>
              <w:pStyle w:val="ColorfulList-Accent11"/>
              <w:numPr>
                <w:ilvl w:val="1"/>
                <w:numId w:val="16"/>
              </w:numPr>
              <w:spacing w:after="0"/>
              <w:rPr>
                <w:color w:val="000000"/>
              </w:rPr>
            </w:pPr>
            <w:r w:rsidRPr="00264F9C">
              <w:rPr>
                <w:color w:val="000000"/>
              </w:rPr>
              <w:t xml:space="preserve">Prueba de WIDA ACCESS </w:t>
            </w:r>
          </w:p>
          <w:p w14:paraId="332061E8" w14:textId="77777777" w:rsidR="00264F9C" w:rsidRPr="00264F9C" w:rsidRDefault="00264F9C" w:rsidP="00264F9C">
            <w:pPr>
              <w:pStyle w:val="ColorfulList-Accent11"/>
              <w:numPr>
                <w:ilvl w:val="0"/>
                <w:numId w:val="16"/>
              </w:numPr>
              <w:spacing w:after="0"/>
              <w:rPr>
                <w:color w:val="000000"/>
              </w:rPr>
            </w:pPr>
            <w:r w:rsidRPr="00264F9C">
              <w:rPr>
                <w:color w:val="000000"/>
              </w:rPr>
              <w:t>Nivel de Habilidades:</w:t>
            </w:r>
          </w:p>
          <w:p w14:paraId="7C58C670" w14:textId="77777777" w:rsidR="00264F9C" w:rsidRPr="00264F9C" w:rsidRDefault="00264F9C" w:rsidP="00264F9C">
            <w:pPr>
              <w:pStyle w:val="ColorfulList-Accent11"/>
              <w:numPr>
                <w:ilvl w:val="1"/>
                <w:numId w:val="16"/>
              </w:numPr>
              <w:spacing w:after="0"/>
              <w:rPr>
                <w:color w:val="000000"/>
              </w:rPr>
            </w:pPr>
            <w:r w:rsidRPr="00264F9C">
              <w:rPr>
                <w:color w:val="000000"/>
              </w:rPr>
              <w:lastRenderedPageBreak/>
              <w:t>Guía Sumativa más Inteligente y Equilibrada</w:t>
            </w:r>
          </w:p>
          <w:p w14:paraId="74C1A9A0" w14:textId="77777777" w:rsidR="00264F9C" w:rsidRPr="00264F9C" w:rsidRDefault="00264F9C" w:rsidP="00264F9C">
            <w:pPr>
              <w:pStyle w:val="ColorfulList-Accent11"/>
              <w:numPr>
                <w:ilvl w:val="1"/>
                <w:numId w:val="16"/>
              </w:numPr>
              <w:spacing w:after="0"/>
              <w:rPr>
                <w:color w:val="000000"/>
              </w:rPr>
            </w:pPr>
            <w:r w:rsidRPr="00264F9C">
              <w:rPr>
                <w:color w:val="000000"/>
              </w:rPr>
              <w:t>Medición del Progreso Académico Banda RIT y Ojetivos Nacionales</w:t>
            </w:r>
          </w:p>
          <w:p w14:paraId="4495518A" w14:textId="77777777" w:rsidR="00264F9C" w:rsidRPr="00264F9C" w:rsidRDefault="00264F9C" w:rsidP="00264F9C">
            <w:pPr>
              <w:pStyle w:val="ColorfulList-Accent11"/>
              <w:numPr>
                <w:ilvl w:val="1"/>
                <w:numId w:val="16"/>
              </w:numPr>
              <w:spacing w:after="0"/>
              <w:rPr>
                <w:color w:val="000000"/>
              </w:rPr>
            </w:pPr>
            <w:r w:rsidRPr="00264F9C">
              <w:rPr>
                <w:color w:val="000000"/>
              </w:rPr>
              <w:t>Evaluaciones formativas y sumativas de los maestros utilizando rúbricas y niveles de competencias</w:t>
            </w:r>
          </w:p>
          <w:p w14:paraId="2F66030F" w14:textId="77777777" w:rsidR="00264F9C" w:rsidRPr="00264F9C" w:rsidRDefault="00264F9C" w:rsidP="00264F9C">
            <w:pPr>
              <w:pStyle w:val="ColorfulList-Accent11"/>
              <w:numPr>
                <w:ilvl w:val="1"/>
                <w:numId w:val="16"/>
              </w:numPr>
              <w:spacing w:after="0"/>
              <w:rPr>
                <w:color w:val="000000"/>
              </w:rPr>
            </w:pPr>
            <w:r w:rsidRPr="00264F9C">
              <w:rPr>
                <w:color w:val="000000"/>
              </w:rPr>
              <w:t>Evaluaciones comparativas basadas en las normas nacionales y el índice de crecimiento</w:t>
            </w:r>
          </w:p>
          <w:p w14:paraId="77902DD0" w14:textId="77777777" w:rsidR="00264F9C" w:rsidRPr="00264F9C" w:rsidRDefault="00264F9C" w:rsidP="00264F9C">
            <w:pPr>
              <w:pStyle w:val="ColorfulList-Accent11"/>
              <w:numPr>
                <w:ilvl w:val="1"/>
                <w:numId w:val="16"/>
              </w:numPr>
              <w:spacing w:after="0"/>
              <w:rPr>
                <w:color w:val="000000"/>
              </w:rPr>
            </w:pPr>
            <w:r w:rsidRPr="00264F9C">
              <w:rPr>
                <w:color w:val="000000"/>
              </w:rPr>
              <w:t>Investigación de Prueba de fluidez basada en las normas de crecimiento comparable y esperado.</w:t>
            </w:r>
          </w:p>
          <w:p w14:paraId="713A7CD2" w14:textId="77777777" w:rsidR="00264F9C" w:rsidRPr="00264F9C" w:rsidRDefault="00264F9C" w:rsidP="00264F9C">
            <w:pPr>
              <w:pStyle w:val="ColorfulList-Accent11"/>
              <w:numPr>
                <w:ilvl w:val="1"/>
                <w:numId w:val="16"/>
              </w:numPr>
              <w:spacing w:after="0"/>
              <w:rPr>
                <w:color w:val="000000"/>
                <w:lang w:val="en-US"/>
              </w:rPr>
            </w:pPr>
            <w:r w:rsidRPr="00264F9C">
              <w:rPr>
                <w:color w:val="000000"/>
                <w:lang w:val="en-US"/>
              </w:rPr>
              <w:t>Qualitative Spelling Inventories using Ganske and Words Their Way Expected Growth</w:t>
            </w:r>
          </w:p>
          <w:p w14:paraId="6BD372A8" w14:textId="77777777" w:rsidR="00264F9C" w:rsidRPr="00264F9C" w:rsidRDefault="00264F9C" w:rsidP="00264F9C">
            <w:pPr>
              <w:pStyle w:val="ColorfulList-Accent11"/>
              <w:numPr>
                <w:ilvl w:val="1"/>
                <w:numId w:val="16"/>
              </w:numPr>
              <w:spacing w:after="0"/>
              <w:rPr>
                <w:color w:val="000000"/>
              </w:rPr>
            </w:pPr>
            <w:r w:rsidRPr="00264F9C">
              <w:rPr>
                <w:color w:val="000000"/>
              </w:rPr>
              <w:t>Aimsweb Plus – Indice de crecimiento del Distrito y Nacional</w:t>
            </w:r>
          </w:p>
          <w:p w14:paraId="29E2864D" w14:textId="77777777" w:rsidR="00264F9C" w:rsidRPr="00264F9C" w:rsidRDefault="00264F9C" w:rsidP="00264F9C">
            <w:pPr>
              <w:pStyle w:val="ColorfulList-Accent11"/>
              <w:numPr>
                <w:ilvl w:val="1"/>
                <w:numId w:val="16"/>
              </w:numPr>
              <w:spacing w:after="0"/>
              <w:rPr>
                <w:color w:val="000000"/>
              </w:rPr>
            </w:pPr>
            <w:r w:rsidRPr="00264F9C">
              <w:rPr>
                <w:color w:val="000000"/>
              </w:rPr>
              <w:t xml:space="preserve">Exit </w:t>
            </w:r>
            <w:proofErr w:type="gramStart"/>
            <w:r w:rsidRPr="00264F9C">
              <w:rPr>
                <w:color w:val="000000"/>
              </w:rPr>
              <w:t>Tickets</w:t>
            </w:r>
            <w:proofErr w:type="gramEnd"/>
            <w:r w:rsidRPr="00264F9C">
              <w:rPr>
                <w:color w:val="000000"/>
              </w:rPr>
              <w:t xml:space="preserve"> –Nivel de grado y curriculum </w:t>
            </w:r>
          </w:p>
          <w:p w14:paraId="724707C5" w14:textId="77777777" w:rsidR="00264F9C" w:rsidRPr="00264F9C" w:rsidRDefault="00264F9C" w:rsidP="00264F9C">
            <w:pPr>
              <w:pStyle w:val="ColorfulList-Accent11"/>
              <w:numPr>
                <w:ilvl w:val="1"/>
                <w:numId w:val="16"/>
              </w:numPr>
              <w:spacing w:after="0"/>
              <w:rPr>
                <w:color w:val="000000"/>
              </w:rPr>
            </w:pPr>
            <w:r w:rsidRPr="00264F9C">
              <w:rPr>
                <w:color w:val="000000"/>
              </w:rPr>
              <w:t>School City – Distrito, escuela, y las pruebas creadas para cada nivel</w:t>
            </w:r>
          </w:p>
          <w:p w14:paraId="2A01FB91" w14:textId="77777777" w:rsidR="00264F9C" w:rsidRPr="00264F9C" w:rsidRDefault="00264F9C" w:rsidP="00264F9C">
            <w:pPr>
              <w:pStyle w:val="ColorfulList-Accent11"/>
              <w:numPr>
                <w:ilvl w:val="1"/>
                <w:numId w:val="16"/>
              </w:numPr>
              <w:spacing w:after="0"/>
              <w:rPr>
                <w:color w:val="000000"/>
              </w:rPr>
            </w:pPr>
            <w:r w:rsidRPr="00264F9C">
              <w:rPr>
                <w:color w:val="000000"/>
              </w:rPr>
              <w:t>Smarter Balance – Reclamos, guía sumativa, resultados de las evaluaciones</w:t>
            </w:r>
          </w:p>
          <w:p w14:paraId="6A473E3A" w14:textId="3A714698" w:rsidR="00F92E8A" w:rsidRPr="00264F9C" w:rsidRDefault="00264F9C" w:rsidP="00264F9C">
            <w:pPr>
              <w:pStyle w:val="ColorfulList-Accent11"/>
              <w:numPr>
                <w:ilvl w:val="1"/>
                <w:numId w:val="16"/>
              </w:numPr>
              <w:spacing w:after="0"/>
              <w:rPr>
                <w:color w:val="000000"/>
              </w:rPr>
            </w:pPr>
            <w:r w:rsidRPr="00264F9C">
              <w:rPr>
                <w:color w:val="000000"/>
              </w:rPr>
              <w:t>Prueba WIDA ACCESS</w:t>
            </w:r>
          </w:p>
        </w:tc>
      </w:tr>
    </w:tbl>
    <w:p w14:paraId="75A75391" w14:textId="77777777" w:rsidR="00F92E8A" w:rsidRPr="005620E7" w:rsidRDefault="00F92E8A" w:rsidP="00F92E8A">
      <w:pPr>
        <w:pStyle w:val="ColorfulList-Accent11"/>
        <w:ind w:left="1440"/>
        <w:rPr>
          <w:color w:val="000000"/>
          <w:lang w:val="es-ES"/>
        </w:rPr>
      </w:pPr>
    </w:p>
    <w:p w14:paraId="0AB8CBC3" w14:textId="77777777" w:rsidR="00A37D62" w:rsidRPr="00882FE0" w:rsidRDefault="00F7626B" w:rsidP="00671AD9">
      <w:pPr>
        <w:pStyle w:val="ColorfulList-Accent11"/>
        <w:numPr>
          <w:ilvl w:val="1"/>
          <w:numId w:val="11"/>
        </w:numPr>
        <w:ind w:left="1440"/>
        <w:rPr>
          <w:color w:val="000000"/>
          <w:lang w:val="es-ES"/>
        </w:rPr>
      </w:pPr>
      <w:r w:rsidRPr="00F92E8A">
        <w:rPr>
          <w:b/>
          <w:bCs/>
          <w:color w:val="000000"/>
        </w:rPr>
        <w:t xml:space="preserve">Si </w:t>
      </w:r>
      <w:r w:rsidR="00A37D62" w:rsidRPr="00F92E8A">
        <w:rPr>
          <w:b/>
          <w:bCs/>
          <w:color w:val="000000"/>
        </w:rPr>
        <w:t xml:space="preserve">los padres lo </w:t>
      </w:r>
      <w:r w:rsidRPr="00F92E8A">
        <w:rPr>
          <w:b/>
          <w:bCs/>
          <w:color w:val="000000"/>
        </w:rPr>
        <w:t>solicitan</w:t>
      </w:r>
      <w:r w:rsidR="00A37D62" w:rsidRPr="00882FE0">
        <w:rPr>
          <w:color w:val="000000"/>
        </w:rPr>
        <w:t xml:space="preserve">, </w:t>
      </w:r>
      <w:r w:rsidRPr="00882FE0">
        <w:rPr>
          <w:color w:val="000000"/>
        </w:rPr>
        <w:t xml:space="preserve">ofrecer </w:t>
      </w:r>
      <w:r w:rsidR="00A37D62" w:rsidRPr="00F92E8A">
        <w:rPr>
          <w:b/>
          <w:bCs/>
          <w:color w:val="000000"/>
        </w:rPr>
        <w:t>oportunidades</w:t>
      </w:r>
      <w:r w:rsidR="00A37D62" w:rsidRPr="00882FE0">
        <w:rPr>
          <w:color w:val="000000"/>
        </w:rPr>
        <w:t xml:space="preserve"> para </w:t>
      </w:r>
      <w:r w:rsidRPr="00882FE0">
        <w:rPr>
          <w:color w:val="000000"/>
        </w:rPr>
        <w:t>que los pa</w:t>
      </w:r>
      <w:r w:rsidR="001B05C1">
        <w:rPr>
          <w:color w:val="000000"/>
        </w:rPr>
        <w:t xml:space="preserve">dres puedan dar </w:t>
      </w:r>
      <w:r w:rsidR="001B05C1" w:rsidRPr="00F92E8A">
        <w:rPr>
          <w:b/>
          <w:bCs/>
          <w:color w:val="000000"/>
        </w:rPr>
        <w:t>sus sugerencias, participar</w:t>
      </w:r>
      <w:r w:rsidR="001B05C1">
        <w:rPr>
          <w:color w:val="000000"/>
        </w:rPr>
        <w:t xml:space="preserve"> en forma apropiada </w:t>
      </w:r>
      <w:r w:rsidR="00A37D62" w:rsidRPr="00882FE0">
        <w:rPr>
          <w:color w:val="000000"/>
        </w:rPr>
        <w:t xml:space="preserve">en </w:t>
      </w:r>
      <w:r w:rsidRPr="00882FE0">
        <w:rPr>
          <w:color w:val="000000"/>
        </w:rPr>
        <w:t xml:space="preserve">la toma de </w:t>
      </w:r>
      <w:r w:rsidR="00A37D62" w:rsidRPr="00882FE0">
        <w:rPr>
          <w:color w:val="000000"/>
        </w:rPr>
        <w:t xml:space="preserve">decisiones relacionadas a la educación de sus </w:t>
      </w:r>
      <w:r w:rsidR="00C813DA" w:rsidRPr="00882FE0">
        <w:rPr>
          <w:color w:val="000000"/>
        </w:rPr>
        <w:t>niños</w:t>
      </w:r>
      <w:r w:rsidRPr="00882FE0">
        <w:rPr>
          <w:color w:val="000000"/>
        </w:rPr>
        <w:t xml:space="preserve"> y responder a tales sugerencia</w:t>
      </w:r>
      <w:r w:rsidR="00C813DA" w:rsidRPr="00882FE0">
        <w:rPr>
          <w:color w:val="000000"/>
        </w:rPr>
        <w:t xml:space="preserve">s lo más pronto y prácticamente posible.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9350"/>
      </w:tblGrid>
      <w:tr w:rsidR="00F92E8A" w14:paraId="7FCE2066" w14:textId="77777777" w:rsidTr="00F92E8A">
        <w:tc>
          <w:tcPr>
            <w:tcW w:w="10790" w:type="dxa"/>
          </w:tcPr>
          <w:p w14:paraId="14EAC3C1" w14:textId="3971ECD8" w:rsidR="00264F9C" w:rsidRPr="00264F9C" w:rsidRDefault="00264F9C" w:rsidP="00264F9C">
            <w:pPr>
              <w:pStyle w:val="ColorfulList-Accent11"/>
              <w:numPr>
                <w:ilvl w:val="0"/>
                <w:numId w:val="36"/>
              </w:numPr>
              <w:rPr>
                <w:color w:val="000000"/>
              </w:rPr>
            </w:pPr>
            <w:r w:rsidRPr="00264F9C">
              <w:rPr>
                <w:color w:val="000000"/>
              </w:rPr>
              <w:t>Padres/guardianes se les anima a ponerse en contacto directamente con el maestro de grado/si tienen preguntas o inquietudes acerca de su hijo.</w:t>
            </w:r>
          </w:p>
          <w:p w14:paraId="0D6471B9" w14:textId="78D23FE5" w:rsidR="00264F9C" w:rsidRPr="00264F9C" w:rsidRDefault="00264F9C" w:rsidP="00264F9C">
            <w:pPr>
              <w:pStyle w:val="ColorfulList-Accent11"/>
              <w:numPr>
                <w:ilvl w:val="0"/>
                <w:numId w:val="36"/>
              </w:numPr>
              <w:rPr>
                <w:color w:val="000000"/>
              </w:rPr>
            </w:pPr>
            <w:r w:rsidRPr="00264F9C">
              <w:rPr>
                <w:color w:val="000000"/>
              </w:rPr>
              <w:t xml:space="preserve">Los reportes de calificación y los reportes del progreso se envían a las casas cuatro veces al año. Los estudiantes con intervención estratificada y planes de </w:t>
            </w:r>
            <w:proofErr w:type="gramStart"/>
            <w:r w:rsidRPr="00264F9C">
              <w:rPr>
                <w:color w:val="000000"/>
              </w:rPr>
              <w:t>alfabetización,</w:t>
            </w:r>
            <w:proofErr w:type="gramEnd"/>
            <w:r w:rsidRPr="00264F9C">
              <w:rPr>
                <w:color w:val="000000"/>
              </w:rPr>
              <w:t xml:space="preserve"> son notificados tres veces al año.  Las familias con estudiantes que necesitan más ayuda serán </w:t>
            </w:r>
            <w:proofErr w:type="gramStart"/>
            <w:r w:rsidRPr="00264F9C">
              <w:rPr>
                <w:color w:val="000000"/>
              </w:rPr>
              <w:t>contactados</w:t>
            </w:r>
            <w:proofErr w:type="gramEnd"/>
            <w:r w:rsidRPr="00264F9C">
              <w:rPr>
                <w:color w:val="000000"/>
              </w:rPr>
              <w:t xml:space="preserve"> e invitados a una reunión para darles la información del progreso del estudiante.</w:t>
            </w:r>
          </w:p>
          <w:p w14:paraId="616B78EF" w14:textId="007F4158" w:rsidR="00264F9C" w:rsidRPr="00264F9C" w:rsidRDefault="00264F9C" w:rsidP="00264F9C">
            <w:pPr>
              <w:pStyle w:val="ColorfulList-Accent11"/>
              <w:numPr>
                <w:ilvl w:val="0"/>
                <w:numId w:val="36"/>
              </w:numPr>
              <w:rPr>
                <w:color w:val="000000"/>
              </w:rPr>
            </w:pPr>
            <w:r w:rsidRPr="00264F9C">
              <w:rPr>
                <w:color w:val="000000"/>
              </w:rPr>
              <w:t xml:space="preserve">Comunicación con las familias por medio de flyers, llamadas telefónicas, correo electrónicos y mensajes de texto </w:t>
            </w:r>
          </w:p>
          <w:p w14:paraId="730B4189" w14:textId="2C759915" w:rsidR="00264F9C" w:rsidRPr="00264F9C" w:rsidRDefault="00264F9C" w:rsidP="00264F9C">
            <w:pPr>
              <w:pStyle w:val="ColorfulList-Accent11"/>
              <w:numPr>
                <w:ilvl w:val="0"/>
                <w:numId w:val="36"/>
              </w:numPr>
              <w:rPr>
                <w:color w:val="000000"/>
              </w:rPr>
            </w:pPr>
            <w:r w:rsidRPr="00264F9C">
              <w:rPr>
                <w:color w:val="000000"/>
              </w:rPr>
              <w:t>Política de Puerta Abierta.</w:t>
            </w:r>
          </w:p>
          <w:p w14:paraId="11DE275F" w14:textId="3A1FF851" w:rsidR="00264F9C" w:rsidRPr="00264F9C" w:rsidRDefault="00264F9C" w:rsidP="00264F9C">
            <w:pPr>
              <w:pStyle w:val="ColorfulList-Accent11"/>
              <w:numPr>
                <w:ilvl w:val="0"/>
                <w:numId w:val="36"/>
              </w:numPr>
              <w:rPr>
                <w:color w:val="000000"/>
              </w:rPr>
            </w:pPr>
            <w:r w:rsidRPr="00264F9C">
              <w:rPr>
                <w:color w:val="000000"/>
              </w:rPr>
              <w:t xml:space="preserve">La información de la escuela es actualizada en el sitio web. </w:t>
            </w:r>
          </w:p>
          <w:p w14:paraId="12993212" w14:textId="1AB1941D" w:rsidR="00264F9C" w:rsidRPr="00264F9C" w:rsidRDefault="00264F9C" w:rsidP="00264F9C">
            <w:pPr>
              <w:pStyle w:val="ColorfulList-Accent11"/>
              <w:numPr>
                <w:ilvl w:val="0"/>
                <w:numId w:val="36"/>
              </w:numPr>
              <w:rPr>
                <w:color w:val="000000"/>
              </w:rPr>
            </w:pPr>
            <w:r w:rsidRPr="00264F9C">
              <w:rPr>
                <w:color w:val="000000"/>
              </w:rPr>
              <w:t>Conferencias de Padres-Maestros.</w:t>
            </w:r>
          </w:p>
          <w:p w14:paraId="6BE65EC2" w14:textId="68D188F9" w:rsidR="00F92E8A" w:rsidRDefault="00264F9C" w:rsidP="00264F9C">
            <w:pPr>
              <w:pStyle w:val="ColorfulList-Accent11"/>
              <w:numPr>
                <w:ilvl w:val="0"/>
                <w:numId w:val="36"/>
              </w:numPr>
              <w:rPr>
                <w:color w:val="000000"/>
              </w:rPr>
            </w:pPr>
            <w:r w:rsidRPr="00264F9C">
              <w:rPr>
                <w:color w:val="000000"/>
              </w:rPr>
              <w:t>Reporte de progreso, conferencias y llamadas telefónicas.</w:t>
            </w:r>
          </w:p>
        </w:tc>
      </w:tr>
    </w:tbl>
    <w:p w14:paraId="038F890E" w14:textId="77777777" w:rsidR="008639B6" w:rsidRPr="00882FE0" w:rsidRDefault="008639B6" w:rsidP="0018281E">
      <w:pPr>
        <w:pStyle w:val="ColorfulList-Accent11"/>
        <w:spacing w:after="0"/>
        <w:ind w:left="0"/>
        <w:rPr>
          <w:color w:val="000000"/>
        </w:rPr>
      </w:pPr>
    </w:p>
    <w:p w14:paraId="3489917B" w14:textId="50D8B313" w:rsidR="00780E09" w:rsidRPr="00F92E8A" w:rsidRDefault="00780E09" w:rsidP="00671AD9">
      <w:pPr>
        <w:pStyle w:val="ColorfulList-Accent11"/>
        <w:numPr>
          <w:ilvl w:val="0"/>
          <w:numId w:val="10"/>
        </w:numPr>
        <w:rPr>
          <w:color w:val="000000"/>
          <w:lang w:val="es-ES"/>
        </w:rPr>
      </w:pPr>
      <w:r w:rsidRPr="00F92E8A">
        <w:rPr>
          <w:b/>
          <w:bCs/>
          <w:color w:val="000000"/>
        </w:rPr>
        <w:t xml:space="preserve">Si el </w:t>
      </w:r>
      <w:r w:rsidR="001B05C1" w:rsidRPr="00F92E8A">
        <w:rPr>
          <w:b/>
          <w:bCs/>
          <w:color w:val="000000"/>
        </w:rPr>
        <w:t xml:space="preserve">plan del </w:t>
      </w:r>
      <w:r w:rsidRPr="00F92E8A">
        <w:rPr>
          <w:b/>
          <w:bCs/>
          <w:color w:val="000000"/>
        </w:rPr>
        <w:t>programa</w:t>
      </w:r>
      <w:r w:rsidR="001B05C1" w:rsidRPr="00F92E8A">
        <w:rPr>
          <w:b/>
          <w:bCs/>
          <w:color w:val="000000"/>
        </w:rPr>
        <w:t xml:space="preserve"> de la escuela no es satisfactorio</w:t>
      </w:r>
      <w:r w:rsidRPr="00F92E8A">
        <w:rPr>
          <w:b/>
          <w:bCs/>
          <w:color w:val="000000"/>
        </w:rPr>
        <w:t xml:space="preserve"> </w:t>
      </w:r>
      <w:r w:rsidR="001B05C1" w:rsidRPr="00F92E8A">
        <w:rPr>
          <w:b/>
          <w:bCs/>
          <w:color w:val="000000"/>
        </w:rPr>
        <w:t>par</w:t>
      </w:r>
      <w:r w:rsidRPr="00F92E8A">
        <w:rPr>
          <w:b/>
          <w:bCs/>
          <w:color w:val="000000"/>
        </w:rPr>
        <w:t>a los padres</w:t>
      </w:r>
      <w:r w:rsidR="001B05C1" w:rsidRPr="00F92E8A">
        <w:rPr>
          <w:b/>
          <w:bCs/>
          <w:color w:val="000000"/>
        </w:rPr>
        <w:t xml:space="preserve"> </w:t>
      </w:r>
      <w:r w:rsidR="001B05C1">
        <w:rPr>
          <w:color w:val="000000"/>
        </w:rPr>
        <w:t>de los niños participantes</w:t>
      </w:r>
      <w:r w:rsidRPr="00882FE0">
        <w:rPr>
          <w:color w:val="000000"/>
        </w:rPr>
        <w:t xml:space="preserve">, </w:t>
      </w:r>
      <w:r w:rsidR="00FD0F18" w:rsidRPr="00F92E8A">
        <w:rPr>
          <w:b/>
          <w:bCs/>
          <w:color w:val="000000"/>
        </w:rPr>
        <w:t>mencionar</w:t>
      </w:r>
      <w:r w:rsidRPr="00F92E8A">
        <w:rPr>
          <w:b/>
          <w:bCs/>
          <w:color w:val="000000"/>
        </w:rPr>
        <w:t xml:space="preserve"> cualquier com</w:t>
      </w:r>
      <w:r w:rsidR="00126C57" w:rsidRPr="00F92E8A">
        <w:rPr>
          <w:b/>
          <w:bCs/>
          <w:color w:val="000000"/>
        </w:rPr>
        <w:t>entario</w:t>
      </w:r>
      <w:r w:rsidR="00126C57" w:rsidRPr="00882FE0">
        <w:rPr>
          <w:color w:val="000000"/>
        </w:rPr>
        <w:t xml:space="preserve"> de </w:t>
      </w:r>
      <w:r w:rsidRPr="00882FE0">
        <w:rPr>
          <w:color w:val="000000"/>
        </w:rPr>
        <w:t xml:space="preserve">los padres en el plan cuando la escuela </w:t>
      </w:r>
      <w:r w:rsidR="00FD0F18" w:rsidRPr="00882FE0">
        <w:rPr>
          <w:color w:val="000000"/>
        </w:rPr>
        <w:t>lo someta al</w:t>
      </w:r>
      <w:r w:rsidRPr="00882FE0">
        <w:rPr>
          <w:color w:val="000000"/>
        </w:rPr>
        <w:t xml:space="preserve"> distrito</w:t>
      </w:r>
      <w:r w:rsidR="00FD0F18" w:rsidRPr="00882FE0">
        <w:rPr>
          <w:color w:val="000000"/>
        </w:rPr>
        <w:t xml:space="preserve"> escolar</w:t>
      </w:r>
      <w:r w:rsidRPr="00882FE0">
        <w:rPr>
          <w:color w:val="000000"/>
        </w:rPr>
        <w:t>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F92E8A" w14:paraId="1C07353C" w14:textId="77777777" w:rsidTr="00F92E8A">
        <w:tc>
          <w:tcPr>
            <w:tcW w:w="10790" w:type="dxa"/>
          </w:tcPr>
          <w:p w14:paraId="673FF782" w14:textId="7BDCBAF7" w:rsidR="00F92E8A" w:rsidRPr="00F92E8A" w:rsidRDefault="00F01545" w:rsidP="0092497D">
            <w:pPr>
              <w:pStyle w:val="ColorfulList-Accent11"/>
              <w:numPr>
                <w:ilvl w:val="0"/>
                <w:numId w:val="17"/>
              </w:numPr>
              <w:spacing w:after="0"/>
              <w:rPr>
                <w:color w:val="000000"/>
              </w:rPr>
            </w:pPr>
            <w:r w:rsidRPr="00F01545">
              <w:rPr>
                <w:color w:val="000000"/>
              </w:rPr>
              <w:t>En las reuniones de la Taza Mañanera se piden comentarios/sugerencias de los padres de familia.</w:t>
            </w:r>
          </w:p>
        </w:tc>
      </w:tr>
    </w:tbl>
    <w:p w14:paraId="245ACEF3" w14:textId="77777777" w:rsidR="00F92E8A" w:rsidRPr="00882FE0" w:rsidRDefault="00F92E8A" w:rsidP="0018281E">
      <w:pPr>
        <w:pStyle w:val="ColorfulList-Accent11"/>
        <w:spacing w:after="0"/>
        <w:ind w:left="1080"/>
        <w:rPr>
          <w:color w:val="000000"/>
          <w:lang w:val="es-ES"/>
        </w:rPr>
      </w:pPr>
    </w:p>
    <w:p w14:paraId="425CCE9A" w14:textId="77777777" w:rsidR="00AC2DCE" w:rsidRPr="00882FE0" w:rsidRDefault="00AC2DCE" w:rsidP="00F92E8A">
      <w:pPr>
        <w:spacing w:after="0"/>
        <w:rPr>
          <w:color w:val="000000"/>
          <w:u w:val="single"/>
        </w:rPr>
      </w:pPr>
      <w:r w:rsidRPr="00E930C3">
        <w:rPr>
          <w:rFonts w:asciiTheme="majorHAnsi" w:eastAsiaTheme="majorEastAsia" w:hAnsiTheme="majorHAnsi" w:cstheme="majorBidi"/>
          <w:b/>
          <w:color w:val="2F5496" w:themeColor="accent1" w:themeShade="BF"/>
          <w:sz w:val="26"/>
          <w:szCs w:val="26"/>
          <w:lang w:val="es-MX"/>
        </w:rPr>
        <w:t>PART</w:t>
      </w:r>
      <w:r w:rsidR="00EA1703" w:rsidRPr="00E930C3">
        <w:rPr>
          <w:rFonts w:asciiTheme="majorHAnsi" w:eastAsiaTheme="majorEastAsia" w:hAnsiTheme="majorHAnsi" w:cstheme="majorBidi"/>
          <w:b/>
          <w:color w:val="2F5496" w:themeColor="accent1" w:themeShade="BF"/>
          <w:sz w:val="26"/>
          <w:szCs w:val="26"/>
          <w:lang w:val="es-MX"/>
        </w:rPr>
        <w:t>E</w:t>
      </w:r>
      <w:r w:rsidRPr="00E930C3">
        <w:rPr>
          <w:rFonts w:asciiTheme="majorHAnsi" w:eastAsiaTheme="majorEastAsia" w:hAnsiTheme="majorHAnsi" w:cstheme="majorBidi"/>
          <w:b/>
          <w:color w:val="2F5496" w:themeColor="accent1" w:themeShade="BF"/>
          <w:sz w:val="26"/>
          <w:szCs w:val="26"/>
          <w:lang w:val="es-MX"/>
        </w:rPr>
        <w:t xml:space="preserve"> II</w:t>
      </w:r>
      <w:r w:rsidR="00932DDE" w:rsidRPr="00E930C3">
        <w:rPr>
          <w:rFonts w:asciiTheme="majorHAnsi" w:eastAsiaTheme="majorEastAsia" w:hAnsiTheme="majorHAnsi" w:cstheme="majorBidi"/>
          <w:b/>
          <w:color w:val="2F5496" w:themeColor="accent1" w:themeShade="BF"/>
          <w:sz w:val="26"/>
          <w:szCs w:val="26"/>
          <w:lang w:val="es-MX"/>
        </w:rPr>
        <w:t>-</w:t>
      </w:r>
      <w:r w:rsidR="00FD0F18" w:rsidRPr="00E930C3">
        <w:rPr>
          <w:rFonts w:asciiTheme="majorHAnsi" w:eastAsiaTheme="majorEastAsia" w:hAnsiTheme="majorHAnsi" w:cstheme="majorBidi"/>
          <w:b/>
          <w:color w:val="2F5496" w:themeColor="accent1" w:themeShade="BF"/>
          <w:sz w:val="26"/>
          <w:szCs w:val="26"/>
          <w:lang w:val="es-MX"/>
        </w:rPr>
        <w:t xml:space="preserve"> RESPONSABILIDADES COMPARTIDAS REQUERIDAS PARA EL ALTO RENDIMIENTO DE LOS ESTUDIANTES </w:t>
      </w:r>
    </w:p>
    <w:p w14:paraId="1704131D" w14:textId="77777777" w:rsidR="00F32DD7" w:rsidRDefault="00522A6E" w:rsidP="00F32DD7">
      <w:pPr>
        <w:pStyle w:val="ListParagraph"/>
        <w:numPr>
          <w:ilvl w:val="0"/>
          <w:numId w:val="30"/>
        </w:numPr>
        <w:rPr>
          <w:color w:val="000000"/>
        </w:rPr>
      </w:pPr>
      <w:r w:rsidRPr="00F32DD7">
        <w:rPr>
          <w:color w:val="000000"/>
        </w:rPr>
        <w:t xml:space="preserve">Como componente de la </w:t>
      </w:r>
      <w:r w:rsidR="00943EDE" w:rsidRPr="00F32DD7">
        <w:rPr>
          <w:color w:val="000000"/>
        </w:rPr>
        <w:t>Póliza</w:t>
      </w:r>
      <w:r w:rsidRPr="00F32DD7">
        <w:rPr>
          <w:color w:val="000000"/>
        </w:rPr>
        <w:t xml:space="preserve"> de </w:t>
      </w:r>
      <w:r w:rsidR="00943EDE" w:rsidRPr="00F32DD7">
        <w:rPr>
          <w:color w:val="000000"/>
        </w:rPr>
        <w:t>Participación</w:t>
      </w:r>
      <w:r w:rsidRPr="00F32DD7">
        <w:rPr>
          <w:color w:val="000000"/>
        </w:rPr>
        <w:t xml:space="preserve"> de los Padres y Familia</w:t>
      </w:r>
      <w:r w:rsidR="00923871" w:rsidRPr="00F32DD7">
        <w:rPr>
          <w:color w:val="000000"/>
        </w:rPr>
        <w:t>, cada escuela debe</w:t>
      </w:r>
      <w:r w:rsidR="00F52BB8" w:rsidRPr="00F32DD7">
        <w:rPr>
          <w:color w:val="000000"/>
        </w:rPr>
        <w:t>rá</w:t>
      </w:r>
      <w:r w:rsidR="00923871" w:rsidRPr="00F32DD7">
        <w:rPr>
          <w:color w:val="000000"/>
        </w:rPr>
        <w:t xml:space="preserve"> desarrollar </w:t>
      </w:r>
      <w:proofErr w:type="gramStart"/>
      <w:r w:rsidR="00923871" w:rsidRPr="00F32DD7">
        <w:rPr>
          <w:color w:val="000000"/>
        </w:rPr>
        <w:t>conjuntamente con</w:t>
      </w:r>
      <w:proofErr w:type="gramEnd"/>
      <w:r w:rsidR="00923871" w:rsidRPr="00F32DD7">
        <w:rPr>
          <w:color w:val="000000"/>
        </w:rPr>
        <w:t xml:space="preserve"> los padres</w:t>
      </w:r>
      <w:r w:rsidR="00F52BB8" w:rsidRPr="00F32DD7">
        <w:rPr>
          <w:color w:val="000000"/>
        </w:rPr>
        <w:t>,</w:t>
      </w:r>
      <w:r w:rsidR="00923871" w:rsidRPr="00F32DD7">
        <w:rPr>
          <w:color w:val="000000"/>
        </w:rPr>
        <w:t xml:space="preserve"> </w:t>
      </w:r>
      <w:r w:rsidR="00FD0F18" w:rsidRPr="00F32DD7">
        <w:rPr>
          <w:color w:val="000000"/>
        </w:rPr>
        <w:t xml:space="preserve">de acuerdo con </w:t>
      </w:r>
      <w:r w:rsidR="00923871" w:rsidRPr="00F32DD7">
        <w:rPr>
          <w:color w:val="000000"/>
        </w:rPr>
        <w:t xml:space="preserve">esta </w:t>
      </w:r>
      <w:r w:rsidR="00E90A15" w:rsidRPr="00F32DD7">
        <w:rPr>
          <w:color w:val="000000"/>
        </w:rPr>
        <w:t>cláusula</w:t>
      </w:r>
      <w:r w:rsidR="00EE37A4" w:rsidRPr="00F32DD7">
        <w:rPr>
          <w:b/>
          <w:bCs/>
          <w:color w:val="000000"/>
        </w:rPr>
        <w:t>, un contra</w:t>
      </w:r>
      <w:r w:rsidR="00923871" w:rsidRPr="00F32DD7">
        <w:rPr>
          <w:b/>
          <w:bCs/>
          <w:color w:val="000000"/>
        </w:rPr>
        <w:t>to</w:t>
      </w:r>
      <w:r w:rsidR="00923871" w:rsidRPr="00F32DD7">
        <w:rPr>
          <w:color w:val="000000"/>
        </w:rPr>
        <w:t xml:space="preserve"> que</w:t>
      </w:r>
      <w:r w:rsidR="00F6322B" w:rsidRPr="00F32DD7">
        <w:rPr>
          <w:color w:val="000000"/>
        </w:rPr>
        <w:t xml:space="preserve"> </w:t>
      </w:r>
      <w:r w:rsidR="00E90A15" w:rsidRPr="00F32DD7">
        <w:rPr>
          <w:color w:val="000000"/>
        </w:rPr>
        <w:t>e</w:t>
      </w:r>
      <w:r w:rsidR="00F52BB8" w:rsidRPr="00F32DD7">
        <w:rPr>
          <w:color w:val="000000"/>
        </w:rPr>
        <w:t>xpliqu</w:t>
      </w:r>
      <w:r w:rsidR="00E90A15" w:rsidRPr="00F32DD7">
        <w:rPr>
          <w:color w:val="000000"/>
        </w:rPr>
        <w:t>e</w:t>
      </w:r>
      <w:r w:rsidR="00F52BB8" w:rsidRPr="00F32DD7">
        <w:rPr>
          <w:color w:val="000000"/>
        </w:rPr>
        <w:t xml:space="preserve"> cómo los padres, </w:t>
      </w:r>
      <w:r w:rsidR="00F6322B" w:rsidRPr="00F32DD7">
        <w:rPr>
          <w:color w:val="000000"/>
        </w:rPr>
        <w:t>el personal de la escuela</w:t>
      </w:r>
      <w:r w:rsidR="00F52BB8" w:rsidRPr="00F32DD7">
        <w:rPr>
          <w:color w:val="000000"/>
        </w:rPr>
        <w:t xml:space="preserve"> y los estudiantes compartirán </w:t>
      </w:r>
      <w:r w:rsidR="00943EDE" w:rsidRPr="00F32DD7">
        <w:rPr>
          <w:color w:val="000000"/>
        </w:rPr>
        <w:t>responsabilidad</w:t>
      </w:r>
      <w:r w:rsidR="00F52BB8" w:rsidRPr="00F32DD7">
        <w:rPr>
          <w:color w:val="000000"/>
        </w:rPr>
        <w:t>es</w:t>
      </w:r>
      <w:r w:rsidR="00E90A15" w:rsidRPr="00F32DD7">
        <w:rPr>
          <w:color w:val="000000"/>
        </w:rPr>
        <w:t xml:space="preserve"> en </w:t>
      </w:r>
      <w:r w:rsidR="00943EDE" w:rsidRPr="00F32DD7">
        <w:rPr>
          <w:color w:val="000000"/>
        </w:rPr>
        <w:t>el mejoramiento del nivel académico.</w:t>
      </w:r>
      <w:r w:rsidR="00923871" w:rsidRPr="00F32DD7">
        <w:rPr>
          <w:color w:val="000000"/>
        </w:rPr>
        <w:t xml:space="preserve"> </w:t>
      </w:r>
    </w:p>
    <w:p w14:paraId="40E7FEE5" w14:textId="2F597C58" w:rsidR="00F32DD7" w:rsidRPr="00F32DD7" w:rsidRDefault="007A25CA" w:rsidP="00F32DD7">
      <w:pPr>
        <w:pStyle w:val="ListParagraph"/>
        <w:rPr>
          <w:color w:val="000000"/>
        </w:rPr>
      </w:pPr>
      <w:r w:rsidRPr="00F32DD7">
        <w:rPr>
          <w:b/>
          <w:bCs/>
          <w:color w:val="000000"/>
        </w:rPr>
        <w:t>Llevar a cabo</w:t>
      </w:r>
      <w:r w:rsidR="00943EDE" w:rsidRPr="00F32DD7">
        <w:rPr>
          <w:b/>
          <w:bCs/>
          <w:color w:val="000000"/>
        </w:rPr>
        <w:t xml:space="preserve"> una conferencia</w:t>
      </w:r>
      <w:r w:rsidR="00943EDE" w:rsidRPr="00F32DD7">
        <w:rPr>
          <w:color w:val="000000"/>
        </w:rPr>
        <w:t xml:space="preserve"> </w:t>
      </w:r>
      <w:r w:rsidRPr="00F32DD7">
        <w:rPr>
          <w:color w:val="000000"/>
        </w:rPr>
        <w:t xml:space="preserve">entre </w:t>
      </w:r>
      <w:r w:rsidR="00943EDE" w:rsidRPr="00F32DD7">
        <w:rPr>
          <w:color w:val="000000"/>
        </w:rPr>
        <w:t>padre</w:t>
      </w:r>
      <w:r w:rsidRPr="00F32DD7">
        <w:rPr>
          <w:color w:val="000000"/>
        </w:rPr>
        <w:t xml:space="preserve"> (s) y maestro, por lo menos</w:t>
      </w:r>
      <w:r w:rsidR="00943EDE" w:rsidRPr="00F32DD7">
        <w:rPr>
          <w:color w:val="000000"/>
        </w:rPr>
        <w:t xml:space="preserve"> una vez al año</w:t>
      </w:r>
      <w:r w:rsidRPr="00F32DD7">
        <w:rPr>
          <w:color w:val="000000"/>
        </w:rPr>
        <w:t>,</w:t>
      </w:r>
      <w:r w:rsidR="00943EDE" w:rsidRPr="00F32DD7">
        <w:rPr>
          <w:color w:val="000000"/>
        </w:rPr>
        <w:t xml:space="preserve"> </w:t>
      </w:r>
      <w:r w:rsidRPr="00F32DD7">
        <w:rPr>
          <w:color w:val="000000"/>
        </w:rPr>
        <w:t>en donde se discutirá cómo el acuerdo</w:t>
      </w:r>
      <w:r w:rsidR="00B72223" w:rsidRPr="00F32DD7">
        <w:rPr>
          <w:color w:val="000000"/>
        </w:rPr>
        <w:t xml:space="preserve"> se relaciona </w:t>
      </w:r>
      <w:r w:rsidRPr="00F32DD7">
        <w:rPr>
          <w:color w:val="000000"/>
        </w:rPr>
        <w:t xml:space="preserve">con el </w:t>
      </w:r>
      <w:r w:rsidR="00B72223" w:rsidRPr="00F32DD7">
        <w:rPr>
          <w:color w:val="000000"/>
        </w:rPr>
        <w:t>nivel</w:t>
      </w:r>
      <w:r w:rsidRPr="00F32DD7">
        <w:rPr>
          <w:color w:val="000000"/>
        </w:rPr>
        <w:t xml:space="preserve"> académico individual del estudiante.</w:t>
      </w:r>
      <w:r w:rsidR="00F32DD7" w:rsidRPr="00F32DD7">
        <w:rPr>
          <w:color w:val="000000"/>
        </w:rPr>
        <w:t xml:space="preserve"> </w:t>
      </w:r>
      <w:r w:rsidRPr="00F32DD7">
        <w:rPr>
          <w:b/>
          <w:bCs/>
          <w:color w:val="000000"/>
        </w:rPr>
        <w:t>Proporciona</w:t>
      </w:r>
      <w:r w:rsidR="00B72223" w:rsidRPr="00F32DD7">
        <w:rPr>
          <w:b/>
          <w:bCs/>
          <w:color w:val="000000"/>
        </w:rPr>
        <w:t>r reportes frecuentes</w:t>
      </w:r>
      <w:r w:rsidR="00B72223" w:rsidRPr="00F32DD7">
        <w:rPr>
          <w:color w:val="000000"/>
        </w:rPr>
        <w:t xml:space="preserve"> a los padres sobre el progreso del niño</w:t>
      </w:r>
      <w:r w:rsidR="00B72223" w:rsidRPr="00F32DD7">
        <w:rPr>
          <w:b/>
          <w:bCs/>
          <w:color w:val="000000"/>
        </w:rPr>
        <w:t xml:space="preserve">. </w:t>
      </w:r>
      <w:r w:rsidRPr="00F32DD7">
        <w:rPr>
          <w:b/>
          <w:bCs/>
          <w:color w:val="000000"/>
        </w:rPr>
        <w:t>Facilitar</w:t>
      </w:r>
      <w:r w:rsidR="00A720C2" w:rsidRPr="00F32DD7">
        <w:rPr>
          <w:b/>
          <w:bCs/>
          <w:color w:val="000000"/>
        </w:rPr>
        <w:t xml:space="preserve"> a lo</w:t>
      </w:r>
      <w:r w:rsidRPr="00F32DD7">
        <w:rPr>
          <w:b/>
          <w:bCs/>
          <w:color w:val="000000"/>
        </w:rPr>
        <w:t xml:space="preserve">s padres el </w:t>
      </w:r>
      <w:r w:rsidR="00A720C2" w:rsidRPr="00F32DD7">
        <w:rPr>
          <w:b/>
          <w:bCs/>
          <w:color w:val="000000"/>
        </w:rPr>
        <w:t xml:space="preserve">acceso razonable </w:t>
      </w:r>
      <w:r w:rsidRPr="00F32DD7">
        <w:rPr>
          <w:b/>
          <w:bCs/>
          <w:color w:val="000000"/>
        </w:rPr>
        <w:t>con el</w:t>
      </w:r>
      <w:r w:rsidR="00A720C2" w:rsidRPr="00F32DD7">
        <w:rPr>
          <w:b/>
          <w:bCs/>
          <w:color w:val="000000"/>
        </w:rPr>
        <w:t xml:space="preserve"> personal</w:t>
      </w:r>
      <w:r w:rsidRPr="00F32DD7">
        <w:rPr>
          <w:b/>
          <w:bCs/>
          <w:color w:val="000000"/>
        </w:rPr>
        <w:t xml:space="preserve"> </w:t>
      </w:r>
      <w:r w:rsidRPr="00F32DD7">
        <w:rPr>
          <w:b/>
          <w:bCs/>
          <w:color w:val="000000"/>
        </w:rPr>
        <w:lastRenderedPageBreak/>
        <w:t>escolar</w:t>
      </w:r>
      <w:r w:rsidR="00A720C2" w:rsidRPr="00F32DD7">
        <w:rPr>
          <w:color w:val="000000"/>
        </w:rPr>
        <w:t xml:space="preserve">, </w:t>
      </w:r>
      <w:r w:rsidRPr="00F32DD7">
        <w:rPr>
          <w:color w:val="000000"/>
        </w:rPr>
        <w:t xml:space="preserve">además </w:t>
      </w:r>
      <w:r w:rsidR="00750C49" w:rsidRPr="00F32DD7">
        <w:rPr>
          <w:color w:val="000000"/>
        </w:rPr>
        <w:t>oportunidades</w:t>
      </w:r>
      <w:r w:rsidR="00A720C2" w:rsidRPr="00F32DD7">
        <w:rPr>
          <w:color w:val="000000"/>
        </w:rPr>
        <w:t xml:space="preserve"> para ser </w:t>
      </w:r>
      <w:r w:rsidR="00750C49" w:rsidRPr="00F32DD7">
        <w:rPr>
          <w:color w:val="000000"/>
        </w:rPr>
        <w:t>voluntarios</w:t>
      </w:r>
      <w:r w:rsidR="00A720C2" w:rsidRPr="00F32DD7">
        <w:rPr>
          <w:color w:val="000000"/>
        </w:rPr>
        <w:t xml:space="preserve"> </w:t>
      </w:r>
      <w:r w:rsidR="00750C49" w:rsidRPr="00F32DD7">
        <w:rPr>
          <w:color w:val="000000"/>
        </w:rPr>
        <w:t xml:space="preserve">y observar actividades </w:t>
      </w:r>
      <w:r w:rsidRPr="00F32DD7">
        <w:rPr>
          <w:color w:val="000000"/>
        </w:rPr>
        <w:t>d</w:t>
      </w:r>
      <w:r w:rsidR="00750C49" w:rsidRPr="00F32DD7">
        <w:rPr>
          <w:color w:val="000000"/>
        </w:rPr>
        <w:t>en</w:t>
      </w:r>
      <w:r w:rsidRPr="00F32DD7">
        <w:rPr>
          <w:color w:val="000000"/>
        </w:rPr>
        <w:t>tro del aula.</w:t>
      </w:r>
      <w:r w:rsidR="00F32DD7" w:rsidRPr="00F32DD7">
        <w:rPr>
          <w:color w:val="000000"/>
          <w:lang w:val="es-ES"/>
        </w:rPr>
        <w:t xml:space="preserve"> </w:t>
      </w:r>
      <w:r w:rsidR="00750C49" w:rsidRPr="00F32DD7">
        <w:rPr>
          <w:b/>
          <w:bCs/>
          <w:color w:val="000000"/>
        </w:rPr>
        <w:t xml:space="preserve">Asegurando </w:t>
      </w:r>
      <w:r w:rsidRPr="00F32DD7">
        <w:rPr>
          <w:b/>
          <w:bCs/>
          <w:color w:val="000000"/>
        </w:rPr>
        <w:t xml:space="preserve">que la </w:t>
      </w:r>
      <w:r w:rsidR="00D60558" w:rsidRPr="00F32DD7">
        <w:rPr>
          <w:b/>
          <w:bCs/>
          <w:color w:val="000000"/>
        </w:rPr>
        <w:t>comunicación</w:t>
      </w:r>
      <w:r w:rsidR="00750C49" w:rsidRPr="00F32DD7">
        <w:rPr>
          <w:b/>
          <w:bCs/>
          <w:color w:val="000000"/>
        </w:rPr>
        <w:t xml:space="preserve"> </w:t>
      </w:r>
      <w:r w:rsidRPr="00F32DD7">
        <w:rPr>
          <w:b/>
          <w:bCs/>
          <w:color w:val="000000"/>
        </w:rPr>
        <w:t xml:space="preserve">sea </w:t>
      </w:r>
      <w:r w:rsidR="00750C49" w:rsidRPr="00F32DD7">
        <w:rPr>
          <w:b/>
          <w:bCs/>
          <w:color w:val="000000"/>
        </w:rPr>
        <w:t>significativa</w:t>
      </w:r>
      <w:r w:rsidR="00665EC1" w:rsidRPr="00F32DD7">
        <w:rPr>
          <w:b/>
          <w:bCs/>
          <w:color w:val="000000"/>
        </w:rPr>
        <w:t xml:space="preserve"> y recí</w:t>
      </w:r>
      <w:r w:rsidRPr="00F32DD7">
        <w:rPr>
          <w:b/>
          <w:bCs/>
          <w:color w:val="000000"/>
        </w:rPr>
        <w:t>proca</w:t>
      </w:r>
      <w:r w:rsidRPr="00F32DD7">
        <w:rPr>
          <w:color w:val="000000"/>
        </w:rPr>
        <w:t xml:space="preserve"> </w:t>
      </w:r>
      <w:r w:rsidR="00750C49" w:rsidRPr="00F32DD7">
        <w:rPr>
          <w:color w:val="000000"/>
        </w:rPr>
        <w:t xml:space="preserve">entre </w:t>
      </w:r>
      <w:r w:rsidR="00665EC1" w:rsidRPr="00F32DD7">
        <w:rPr>
          <w:color w:val="000000"/>
        </w:rPr>
        <w:t xml:space="preserve">las </w:t>
      </w:r>
      <w:r w:rsidR="00750C49" w:rsidRPr="00F32DD7">
        <w:rPr>
          <w:color w:val="000000"/>
        </w:rPr>
        <w:t xml:space="preserve">familias y miembros del personal de la </w:t>
      </w:r>
      <w:r w:rsidR="00D60558" w:rsidRPr="00F32DD7">
        <w:rPr>
          <w:color w:val="000000"/>
        </w:rPr>
        <w:t xml:space="preserve">escuela, </w:t>
      </w:r>
      <w:r w:rsidR="00665EC1" w:rsidRPr="00F32DD7">
        <w:rPr>
          <w:color w:val="000000"/>
        </w:rPr>
        <w:t xml:space="preserve">de manera práctica y en </w:t>
      </w:r>
      <w:r w:rsidR="00750C49" w:rsidRPr="00F32DD7">
        <w:rPr>
          <w:color w:val="000000"/>
        </w:rPr>
        <w:t>un lenguaje que la familia pueda entender</w:t>
      </w:r>
      <w:r w:rsidR="00D60558" w:rsidRPr="00F32DD7">
        <w:rPr>
          <w:color w:val="000000"/>
        </w:rPr>
        <w:t>.</w:t>
      </w:r>
      <w:r w:rsidR="00EE37A4" w:rsidRPr="00F32DD7">
        <w:rPr>
          <w:color w:val="000000"/>
        </w:rPr>
        <w:t xml:space="preserve">    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9985"/>
      </w:tblGrid>
      <w:tr w:rsidR="00F32DD7" w14:paraId="3115C3E9" w14:textId="77777777" w:rsidTr="00F32DD7">
        <w:tc>
          <w:tcPr>
            <w:tcW w:w="9985" w:type="dxa"/>
          </w:tcPr>
          <w:p w14:paraId="6A5415DB" w14:textId="4463DA47" w:rsidR="00F01545" w:rsidRPr="00F01545" w:rsidRDefault="00F01545" w:rsidP="00F01545">
            <w:pPr>
              <w:numPr>
                <w:ilvl w:val="0"/>
                <w:numId w:val="18"/>
              </w:numPr>
              <w:spacing w:after="0"/>
              <w:rPr>
                <w:color w:val="000000"/>
              </w:rPr>
            </w:pPr>
            <w:r w:rsidRPr="00F01545">
              <w:rPr>
                <w:color w:val="000000"/>
              </w:rPr>
              <w:t>Conferencias de Padres-Maestros una vez al año.</w:t>
            </w:r>
          </w:p>
          <w:p w14:paraId="5158203C" w14:textId="77777777" w:rsidR="00F01545" w:rsidRDefault="00F01545" w:rsidP="00F01545">
            <w:pPr>
              <w:numPr>
                <w:ilvl w:val="0"/>
                <w:numId w:val="18"/>
              </w:numPr>
              <w:spacing w:after="0"/>
              <w:rPr>
                <w:color w:val="000000"/>
              </w:rPr>
            </w:pPr>
            <w:r w:rsidRPr="00F01545">
              <w:rPr>
                <w:color w:val="000000"/>
              </w:rPr>
              <w:t xml:space="preserve">Varios métodos de communicación: </w:t>
            </w:r>
          </w:p>
          <w:p w14:paraId="1AA87359" w14:textId="2446F600" w:rsidR="00F01545" w:rsidRDefault="00F01545" w:rsidP="00F01545">
            <w:pPr>
              <w:numPr>
                <w:ilvl w:val="1"/>
                <w:numId w:val="18"/>
              </w:numPr>
              <w:spacing w:after="0"/>
              <w:rPr>
                <w:color w:val="000000"/>
              </w:rPr>
            </w:pPr>
            <w:r w:rsidRPr="00F01545">
              <w:rPr>
                <w:color w:val="000000"/>
              </w:rPr>
              <w:t>Llamadas telefónicas</w:t>
            </w:r>
          </w:p>
          <w:p w14:paraId="4E67EF62" w14:textId="1E2F60FC" w:rsidR="00F01545" w:rsidRPr="00F01545" w:rsidRDefault="00F01545" w:rsidP="00F01545">
            <w:pPr>
              <w:numPr>
                <w:ilvl w:val="1"/>
                <w:numId w:val="18"/>
              </w:numPr>
              <w:spacing w:after="0"/>
              <w:rPr>
                <w:color w:val="000000"/>
              </w:rPr>
            </w:pPr>
            <w:r w:rsidRPr="00F01545">
              <w:rPr>
                <w:color w:val="000000"/>
              </w:rPr>
              <w:t>Correos electrónicos</w:t>
            </w:r>
          </w:p>
          <w:p w14:paraId="2DDC931C" w14:textId="77777777" w:rsidR="00F01545" w:rsidRDefault="00F01545" w:rsidP="00F01545">
            <w:pPr>
              <w:numPr>
                <w:ilvl w:val="1"/>
                <w:numId w:val="18"/>
              </w:numPr>
              <w:spacing w:after="0"/>
              <w:rPr>
                <w:color w:val="000000"/>
              </w:rPr>
            </w:pPr>
            <w:r w:rsidRPr="00F01545">
              <w:rPr>
                <w:color w:val="000000"/>
              </w:rPr>
              <w:t>Clase Dojo</w:t>
            </w:r>
          </w:p>
          <w:p w14:paraId="2234A365" w14:textId="77777777" w:rsidR="00F01545" w:rsidRDefault="00F01545" w:rsidP="00F01545">
            <w:pPr>
              <w:numPr>
                <w:ilvl w:val="1"/>
                <w:numId w:val="18"/>
              </w:numPr>
              <w:spacing w:after="0"/>
              <w:rPr>
                <w:color w:val="000000"/>
              </w:rPr>
            </w:pPr>
            <w:r w:rsidRPr="00F01545">
              <w:rPr>
                <w:color w:val="000000"/>
              </w:rPr>
              <w:t>Texto</w:t>
            </w:r>
            <w:r>
              <w:rPr>
                <w:color w:val="000000"/>
              </w:rPr>
              <w:t>s</w:t>
            </w:r>
          </w:p>
          <w:p w14:paraId="50786F2F" w14:textId="77777777" w:rsidR="00F01545" w:rsidRDefault="00F01545" w:rsidP="00F01545">
            <w:pPr>
              <w:numPr>
                <w:ilvl w:val="1"/>
                <w:numId w:val="18"/>
              </w:numPr>
              <w:spacing w:after="0"/>
              <w:rPr>
                <w:color w:val="000000"/>
              </w:rPr>
            </w:pPr>
            <w:r w:rsidRPr="00F01545">
              <w:rPr>
                <w:color w:val="000000"/>
              </w:rPr>
              <w:t>FACE Liaison</w:t>
            </w:r>
          </w:p>
          <w:p w14:paraId="730CA615" w14:textId="3217A742" w:rsidR="00F01545" w:rsidRPr="00F01545" w:rsidRDefault="00F01545" w:rsidP="00F01545">
            <w:pPr>
              <w:numPr>
                <w:ilvl w:val="1"/>
                <w:numId w:val="18"/>
              </w:numPr>
              <w:spacing w:after="0"/>
              <w:rPr>
                <w:color w:val="000000"/>
              </w:rPr>
            </w:pPr>
            <w:r w:rsidRPr="00F01545">
              <w:rPr>
                <w:color w:val="000000"/>
              </w:rPr>
              <w:t>Connect Ed</w:t>
            </w:r>
          </w:p>
          <w:p w14:paraId="474C5EDA" w14:textId="66A923A9" w:rsidR="00F01545" w:rsidRPr="00F01545" w:rsidRDefault="00F01545" w:rsidP="00F01545">
            <w:pPr>
              <w:numPr>
                <w:ilvl w:val="0"/>
                <w:numId w:val="18"/>
              </w:numPr>
              <w:spacing w:after="0"/>
              <w:rPr>
                <w:color w:val="000000"/>
              </w:rPr>
            </w:pPr>
            <w:r w:rsidRPr="00F01545">
              <w:rPr>
                <w:color w:val="000000"/>
              </w:rPr>
              <w:t>Padres de familia están invitados a ser voluntarios, acompañarnos en las excursiones, atender los eventos escolares, formar parte de PTO.</w:t>
            </w:r>
          </w:p>
          <w:p w14:paraId="57DFA856" w14:textId="12D57AB2" w:rsidR="00F01545" w:rsidRPr="00F01545" w:rsidRDefault="00F01545" w:rsidP="00F01545">
            <w:pPr>
              <w:numPr>
                <w:ilvl w:val="0"/>
                <w:numId w:val="18"/>
              </w:numPr>
              <w:spacing w:after="0"/>
              <w:rPr>
                <w:color w:val="000000"/>
              </w:rPr>
            </w:pPr>
            <w:r w:rsidRPr="00F01545">
              <w:rPr>
                <w:color w:val="000000"/>
              </w:rPr>
              <w:t xml:space="preserve">Llamadas telefónicas </w:t>
            </w:r>
            <w:proofErr w:type="gramStart"/>
            <w:r w:rsidRPr="00F01545">
              <w:rPr>
                <w:color w:val="000000"/>
              </w:rPr>
              <w:t>positivas .</w:t>
            </w:r>
            <w:proofErr w:type="gramEnd"/>
          </w:p>
          <w:p w14:paraId="3A49CE99" w14:textId="3B37E1C9" w:rsidR="00F01545" w:rsidRPr="00F01545" w:rsidRDefault="00F01545" w:rsidP="00F01545">
            <w:pPr>
              <w:numPr>
                <w:ilvl w:val="0"/>
                <w:numId w:val="18"/>
              </w:numPr>
              <w:spacing w:after="0"/>
              <w:rPr>
                <w:color w:val="000000"/>
              </w:rPr>
            </w:pPr>
            <w:r w:rsidRPr="00F01545">
              <w:rPr>
                <w:color w:val="000000"/>
              </w:rPr>
              <w:t>Reunión para reconocer a los estudiantes destacados.</w:t>
            </w:r>
          </w:p>
          <w:p w14:paraId="06B38C30" w14:textId="42EE140A" w:rsidR="00F32DD7" w:rsidRPr="00F32DD7" w:rsidRDefault="00F01545" w:rsidP="00F01545">
            <w:pPr>
              <w:numPr>
                <w:ilvl w:val="0"/>
                <w:numId w:val="18"/>
              </w:numPr>
              <w:spacing w:after="0"/>
              <w:rPr>
                <w:color w:val="000000"/>
              </w:rPr>
            </w:pPr>
            <w:r w:rsidRPr="00F01545">
              <w:rPr>
                <w:color w:val="000000"/>
              </w:rPr>
              <w:t>El equipo de liderazgo se reúne en con las familias durante la Taza Mañanera.</w:t>
            </w:r>
          </w:p>
        </w:tc>
      </w:tr>
    </w:tbl>
    <w:p w14:paraId="1065657A" w14:textId="22576ACF" w:rsidR="007B6687" w:rsidRPr="00F32DD7" w:rsidRDefault="00EE37A4" w:rsidP="00F32DD7">
      <w:pPr>
        <w:rPr>
          <w:color w:val="000000"/>
          <w:lang w:val="es-ES"/>
        </w:rPr>
      </w:pPr>
      <w:r>
        <w:rPr>
          <w:color w:val="000000"/>
        </w:rPr>
        <w:t xml:space="preserve">                                    </w:t>
      </w:r>
    </w:p>
    <w:p w14:paraId="42DE5ED0" w14:textId="77777777" w:rsidR="00F32DD7" w:rsidRPr="00F32DD7" w:rsidRDefault="00665EC1" w:rsidP="007B6687">
      <w:pPr>
        <w:pStyle w:val="ListParagraph"/>
        <w:numPr>
          <w:ilvl w:val="0"/>
          <w:numId w:val="30"/>
        </w:numPr>
        <w:rPr>
          <w:color w:val="000000"/>
        </w:rPr>
      </w:pPr>
      <w:r w:rsidRPr="00F32DD7">
        <w:rPr>
          <w:color w:val="000000"/>
          <w:u w:val="single"/>
        </w:rPr>
        <w:t xml:space="preserve">REQUISITOS QUE AYUDEN A CONSTRUIR UNA BUENA RELACION DE PARTICIPACION MUTUA ENTRE </w:t>
      </w:r>
      <w:r w:rsidR="00D60558" w:rsidRPr="00F32DD7">
        <w:rPr>
          <w:color w:val="000000"/>
          <w:u w:val="single"/>
        </w:rPr>
        <w:t xml:space="preserve">PADRES Y PERSONAL </w:t>
      </w:r>
      <w:r w:rsidRPr="00F32DD7">
        <w:rPr>
          <w:color w:val="000000"/>
          <w:u w:val="single"/>
        </w:rPr>
        <w:t>DE LA ESCUELA</w:t>
      </w:r>
    </w:p>
    <w:p w14:paraId="285D76AF" w14:textId="77777777" w:rsidR="00F32DD7" w:rsidRDefault="00D60558" w:rsidP="00F32DD7">
      <w:pPr>
        <w:spacing w:after="0"/>
        <w:ind w:left="720"/>
        <w:rPr>
          <w:color w:val="000000"/>
        </w:rPr>
      </w:pPr>
      <w:r w:rsidRPr="00F32DD7">
        <w:rPr>
          <w:color w:val="000000"/>
        </w:rPr>
        <w:t xml:space="preserve"> Para </w:t>
      </w:r>
      <w:r w:rsidR="00EE37A4" w:rsidRPr="00F32DD7">
        <w:rPr>
          <w:color w:val="000000"/>
        </w:rPr>
        <w:t>garantiza</w:t>
      </w:r>
      <w:r w:rsidRPr="00F32DD7">
        <w:rPr>
          <w:color w:val="000000"/>
        </w:rPr>
        <w:t xml:space="preserve">r </w:t>
      </w:r>
      <w:r w:rsidR="00EE37A4" w:rsidRPr="00F32DD7">
        <w:rPr>
          <w:color w:val="000000"/>
        </w:rPr>
        <w:t xml:space="preserve">la efectiva participación de los padres y apoyar </w:t>
      </w:r>
      <w:r w:rsidR="00C6538D" w:rsidRPr="00F32DD7">
        <w:rPr>
          <w:color w:val="000000"/>
        </w:rPr>
        <w:t xml:space="preserve">la </w:t>
      </w:r>
      <w:r w:rsidR="00665EC1" w:rsidRPr="00F32DD7">
        <w:rPr>
          <w:color w:val="000000"/>
        </w:rPr>
        <w:t>relac</w:t>
      </w:r>
      <w:r w:rsidR="00C6538D" w:rsidRPr="00F32DD7">
        <w:rPr>
          <w:color w:val="000000"/>
        </w:rPr>
        <w:t>ión</w:t>
      </w:r>
      <w:r w:rsidRPr="00F32DD7">
        <w:rPr>
          <w:color w:val="000000"/>
        </w:rPr>
        <w:t xml:space="preserve"> </w:t>
      </w:r>
      <w:r w:rsidR="00C6538D" w:rsidRPr="00F32DD7">
        <w:rPr>
          <w:color w:val="000000"/>
        </w:rPr>
        <w:t xml:space="preserve">entre </w:t>
      </w:r>
      <w:r w:rsidR="00665EC1" w:rsidRPr="00F32DD7">
        <w:rPr>
          <w:color w:val="000000"/>
        </w:rPr>
        <w:t>e</w:t>
      </w:r>
      <w:r w:rsidR="00C6538D" w:rsidRPr="00F32DD7">
        <w:rPr>
          <w:color w:val="000000"/>
        </w:rPr>
        <w:t>l</w:t>
      </w:r>
      <w:r w:rsidR="00665EC1" w:rsidRPr="00F32DD7">
        <w:rPr>
          <w:color w:val="000000"/>
        </w:rPr>
        <w:t xml:space="preserve"> personal escolar</w:t>
      </w:r>
      <w:r w:rsidR="00FD5276" w:rsidRPr="00F32DD7">
        <w:rPr>
          <w:color w:val="000000"/>
        </w:rPr>
        <w:t>,</w:t>
      </w:r>
      <w:r w:rsidR="00C6538D" w:rsidRPr="00F32DD7">
        <w:rPr>
          <w:color w:val="000000"/>
        </w:rPr>
        <w:t xml:space="preserve"> los padres y la comunidad</w:t>
      </w:r>
      <w:r w:rsidR="00773C86" w:rsidRPr="00F32DD7">
        <w:rPr>
          <w:color w:val="000000"/>
        </w:rPr>
        <w:t>,</w:t>
      </w:r>
      <w:r w:rsidR="00665EC1" w:rsidRPr="00F32DD7">
        <w:rPr>
          <w:color w:val="000000"/>
        </w:rPr>
        <w:t xml:space="preserve"> </w:t>
      </w:r>
      <w:r w:rsidR="00EE37A4" w:rsidRPr="00F32DD7">
        <w:rPr>
          <w:color w:val="000000"/>
        </w:rPr>
        <w:t xml:space="preserve">así como también mejorar el rendimiento académico de los estudiantes, </w:t>
      </w:r>
      <w:r w:rsidR="00EE37A4" w:rsidRPr="00F32DD7">
        <w:rPr>
          <w:b/>
          <w:color w:val="000000"/>
        </w:rPr>
        <w:t>cada escuela y distrito escolar deben</w:t>
      </w:r>
      <w:r w:rsidR="00EE37A4" w:rsidRPr="00F32DD7">
        <w:rPr>
          <w:color w:val="000000"/>
        </w:rPr>
        <w:t>:</w:t>
      </w:r>
      <w:r w:rsidRPr="00F32DD7">
        <w:rPr>
          <w:color w:val="000000"/>
        </w:rPr>
        <w:t xml:space="preserve"> </w:t>
      </w:r>
    </w:p>
    <w:p w14:paraId="3AEE73E3" w14:textId="0D601313" w:rsidR="007B6687" w:rsidRDefault="00773C86" w:rsidP="00F32DD7">
      <w:pPr>
        <w:pStyle w:val="ListParagraph"/>
        <w:numPr>
          <w:ilvl w:val="1"/>
          <w:numId w:val="4"/>
        </w:numPr>
        <w:spacing w:after="0"/>
        <w:rPr>
          <w:color w:val="000000"/>
        </w:rPr>
      </w:pPr>
      <w:r w:rsidRPr="00F32DD7">
        <w:rPr>
          <w:b/>
          <w:bCs/>
          <w:color w:val="000000"/>
        </w:rPr>
        <w:t>Ayuda</w:t>
      </w:r>
      <w:r w:rsidR="00FD5276" w:rsidRPr="00F32DD7">
        <w:rPr>
          <w:b/>
          <w:bCs/>
          <w:color w:val="000000"/>
        </w:rPr>
        <w:t xml:space="preserve">r a los padres </w:t>
      </w:r>
      <w:r w:rsidRPr="00F32DD7">
        <w:rPr>
          <w:b/>
          <w:bCs/>
          <w:color w:val="000000"/>
        </w:rPr>
        <w:t>a comprender</w:t>
      </w:r>
      <w:r w:rsidR="00FD5276" w:rsidRPr="00F32DD7">
        <w:rPr>
          <w:b/>
          <w:bCs/>
          <w:color w:val="000000"/>
        </w:rPr>
        <w:t xml:space="preserve"> los retos de los estándares académicos, </w:t>
      </w:r>
      <w:r w:rsidRPr="00F32DD7">
        <w:rPr>
          <w:b/>
          <w:bCs/>
          <w:color w:val="000000"/>
        </w:rPr>
        <w:t>es decir supervisando</w:t>
      </w:r>
      <w:r w:rsidR="00FD5276" w:rsidRPr="00F32DD7">
        <w:rPr>
          <w:b/>
          <w:bCs/>
          <w:color w:val="000000"/>
        </w:rPr>
        <w:t xml:space="preserve"> el progreso de los niños, y trabajar con</w:t>
      </w:r>
      <w:r w:rsidRPr="00F32DD7">
        <w:rPr>
          <w:b/>
          <w:bCs/>
          <w:color w:val="000000"/>
        </w:rPr>
        <w:t xml:space="preserve"> los</w:t>
      </w:r>
      <w:r w:rsidR="00FD5276" w:rsidRPr="00F32DD7">
        <w:rPr>
          <w:b/>
          <w:bCs/>
          <w:color w:val="000000"/>
        </w:rPr>
        <w:t xml:space="preserve"> educadores</w:t>
      </w:r>
      <w:r w:rsidR="00FD5276" w:rsidRPr="00F32DD7">
        <w:rPr>
          <w:color w:val="000000"/>
        </w:rPr>
        <w:t xml:space="preserve">. 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9350"/>
      </w:tblGrid>
      <w:tr w:rsidR="0092497D" w14:paraId="07653164" w14:textId="77777777" w:rsidTr="0092497D">
        <w:tc>
          <w:tcPr>
            <w:tcW w:w="10790" w:type="dxa"/>
          </w:tcPr>
          <w:p w14:paraId="4606E14F" w14:textId="77777777" w:rsidR="00F01545" w:rsidRPr="00F01545" w:rsidRDefault="00F01545" w:rsidP="00F01545">
            <w:pPr>
              <w:pStyle w:val="ColorfulList-Accent11"/>
              <w:numPr>
                <w:ilvl w:val="0"/>
                <w:numId w:val="19"/>
              </w:numPr>
              <w:spacing w:after="0"/>
              <w:rPr>
                <w:color w:val="000000"/>
              </w:rPr>
            </w:pPr>
            <w:r w:rsidRPr="00F01545">
              <w:rPr>
                <w:color w:val="000000"/>
              </w:rPr>
              <w:t>En conferencias, reuniones y cambios de intervención los padres se muestran con niveles de competencia, crecimiento estudiantil y maneras de apoyar en el hogar.</w:t>
            </w:r>
          </w:p>
          <w:p w14:paraId="10FE611A" w14:textId="3AB001C9" w:rsidR="00F01545" w:rsidRPr="00F01545" w:rsidRDefault="00F01545" w:rsidP="00F01545">
            <w:pPr>
              <w:pStyle w:val="ColorfulList-Accent11"/>
              <w:numPr>
                <w:ilvl w:val="0"/>
                <w:numId w:val="19"/>
              </w:numPr>
              <w:spacing w:after="0"/>
              <w:rPr>
                <w:color w:val="000000"/>
              </w:rPr>
            </w:pPr>
            <w:r w:rsidRPr="00F01545">
              <w:rPr>
                <w:color w:val="000000"/>
              </w:rPr>
              <w:t xml:space="preserve">FACE y el personal administrativo enseñan como usar </w:t>
            </w:r>
            <w:r w:rsidR="001D5B86">
              <w:rPr>
                <w:color w:val="000000"/>
              </w:rPr>
              <w:t>I</w:t>
            </w:r>
            <w:r w:rsidRPr="00F01545">
              <w:rPr>
                <w:color w:val="000000"/>
              </w:rPr>
              <w:t xml:space="preserve">nfinite </w:t>
            </w:r>
            <w:r w:rsidR="001D5B86">
              <w:rPr>
                <w:color w:val="000000"/>
              </w:rPr>
              <w:t>C</w:t>
            </w:r>
            <w:r w:rsidRPr="00F01545">
              <w:rPr>
                <w:color w:val="000000"/>
              </w:rPr>
              <w:t>ampus a los nuevos usuarios.</w:t>
            </w:r>
          </w:p>
          <w:p w14:paraId="351BD272" w14:textId="61DA7D27" w:rsidR="0092497D" w:rsidRPr="0092497D" w:rsidRDefault="00F01545" w:rsidP="00F01545">
            <w:pPr>
              <w:pStyle w:val="ColorfulList-Accent11"/>
              <w:numPr>
                <w:ilvl w:val="0"/>
                <w:numId w:val="19"/>
              </w:numPr>
              <w:spacing w:after="0"/>
              <w:rPr>
                <w:color w:val="000000"/>
              </w:rPr>
            </w:pPr>
            <w:r w:rsidRPr="00F01545">
              <w:rPr>
                <w:color w:val="000000"/>
              </w:rPr>
              <w:t xml:space="preserve">En las reuniones, por teléfono y en persona; se provee a los padres de familia con la información de </w:t>
            </w:r>
            <w:r w:rsidR="001D5B86">
              <w:rPr>
                <w:color w:val="000000"/>
              </w:rPr>
              <w:t>Leer para el Tercer Grado</w:t>
            </w:r>
            <w:r w:rsidRPr="00F01545">
              <w:rPr>
                <w:color w:val="000000"/>
              </w:rPr>
              <w:t>. Se les comunica a los padres de familia sobre las notificaciones, planes de lectura, intervenciones para apoyar el desarrollo escolar, y los recursos que se pueden utilizar en las casas.</w:t>
            </w:r>
          </w:p>
        </w:tc>
      </w:tr>
    </w:tbl>
    <w:p w14:paraId="39C86E5C" w14:textId="77777777" w:rsidR="0092497D" w:rsidRPr="00F32DD7" w:rsidRDefault="0092497D" w:rsidP="0092497D">
      <w:pPr>
        <w:pStyle w:val="ListParagraph"/>
        <w:spacing w:after="0"/>
        <w:ind w:left="1440"/>
        <w:rPr>
          <w:color w:val="000000"/>
        </w:rPr>
      </w:pPr>
    </w:p>
    <w:p w14:paraId="4E68034E" w14:textId="1C6B2FA9" w:rsidR="00427833" w:rsidRDefault="0003327C" w:rsidP="0092497D">
      <w:pPr>
        <w:pStyle w:val="ColorfulList-Accent11"/>
        <w:numPr>
          <w:ilvl w:val="1"/>
          <w:numId w:val="4"/>
        </w:numPr>
        <w:rPr>
          <w:color w:val="000000"/>
        </w:rPr>
      </w:pPr>
      <w:r w:rsidRPr="0092497D">
        <w:rPr>
          <w:b/>
          <w:bCs/>
          <w:color w:val="000000"/>
        </w:rPr>
        <w:t>Proporcionar capacitación y material que ayuden a los padres a trabajar con sus hi</w:t>
      </w:r>
      <w:r w:rsidR="00DE4561" w:rsidRPr="0092497D">
        <w:rPr>
          <w:b/>
          <w:bCs/>
          <w:color w:val="000000"/>
        </w:rPr>
        <w:t>jos</w:t>
      </w:r>
      <w:r w:rsidR="00DE4561" w:rsidRPr="00882FE0">
        <w:rPr>
          <w:color w:val="000000"/>
        </w:rPr>
        <w:t xml:space="preserve">, tales como alfabetización </w:t>
      </w:r>
      <w:r w:rsidRPr="00882FE0">
        <w:rPr>
          <w:color w:val="000000"/>
        </w:rPr>
        <w:t xml:space="preserve">y tecnología (incluyendo </w:t>
      </w:r>
      <w:r w:rsidR="00DE4561" w:rsidRPr="00882FE0">
        <w:rPr>
          <w:color w:val="000000"/>
        </w:rPr>
        <w:t xml:space="preserve">información </w:t>
      </w:r>
      <w:r w:rsidRPr="00882FE0">
        <w:rPr>
          <w:color w:val="000000"/>
        </w:rPr>
        <w:t>sobre los daños de derechos de autor</w:t>
      </w:r>
      <w:r w:rsidR="00DE4561" w:rsidRPr="00882FE0">
        <w:rPr>
          <w:color w:val="000000"/>
        </w:rPr>
        <w:t xml:space="preserve"> causados por la piratería)</w:t>
      </w:r>
      <w:r w:rsidR="00A77D01">
        <w:rPr>
          <w:color w:val="000000"/>
        </w:rPr>
        <w:t xml:space="preserve"> (algunos eventos serán virtuales y otros estarán pendientes hasta nuevo aviso)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9350"/>
      </w:tblGrid>
      <w:tr w:rsidR="0092497D" w14:paraId="5D52AC18" w14:textId="77777777" w:rsidTr="0092497D">
        <w:tc>
          <w:tcPr>
            <w:tcW w:w="10790" w:type="dxa"/>
          </w:tcPr>
          <w:p w14:paraId="5BFD582C" w14:textId="77777777" w:rsidR="00F01545" w:rsidRPr="00F01545" w:rsidRDefault="00F01545" w:rsidP="00F01545">
            <w:pPr>
              <w:pStyle w:val="ColorfulList-Accent11"/>
              <w:numPr>
                <w:ilvl w:val="0"/>
                <w:numId w:val="19"/>
              </w:numPr>
              <w:spacing w:after="0"/>
              <w:rPr>
                <w:color w:val="000000"/>
              </w:rPr>
            </w:pPr>
            <w:r w:rsidRPr="00F01545">
              <w:rPr>
                <w:color w:val="000000"/>
              </w:rPr>
              <w:t>Noche de Alfabetización.</w:t>
            </w:r>
          </w:p>
          <w:p w14:paraId="466CF729" w14:textId="632ADFC4" w:rsidR="0092497D" w:rsidRDefault="00F01545" w:rsidP="00F01545">
            <w:pPr>
              <w:pStyle w:val="ColorfulList-Accent11"/>
              <w:numPr>
                <w:ilvl w:val="0"/>
                <w:numId w:val="19"/>
              </w:numPr>
              <w:spacing w:after="0"/>
              <w:rPr>
                <w:color w:val="000000"/>
              </w:rPr>
            </w:pPr>
            <w:r w:rsidRPr="00F01545">
              <w:rPr>
                <w:color w:val="000000"/>
              </w:rPr>
              <w:t>Taza Mañanera. Con clases para enseñar a los padres como fijar metas a sus hijos y como ayudarles a alcanzarlas. Prevención del uso de las drogas y el alcohol. Programas de ahorro para niños. Actividades de lectura para realizar en casa</w:t>
            </w:r>
            <w:r>
              <w:rPr>
                <w:color w:val="000000"/>
              </w:rPr>
              <w:t>, e</w:t>
            </w:r>
            <w:r w:rsidRPr="00F01545">
              <w:rPr>
                <w:color w:val="000000"/>
              </w:rPr>
              <w:t>tc.</w:t>
            </w:r>
          </w:p>
        </w:tc>
      </w:tr>
    </w:tbl>
    <w:p w14:paraId="0753B303" w14:textId="081CE563" w:rsidR="008639B6" w:rsidRPr="00882FE0" w:rsidRDefault="008639B6" w:rsidP="0092497D">
      <w:pPr>
        <w:pStyle w:val="ColorfulList-Accent11"/>
        <w:ind w:left="0"/>
        <w:rPr>
          <w:color w:val="000000"/>
        </w:rPr>
      </w:pPr>
    </w:p>
    <w:p w14:paraId="31072E3E" w14:textId="7B30E818" w:rsidR="00427833" w:rsidRDefault="0003327C" w:rsidP="0092497D">
      <w:pPr>
        <w:pStyle w:val="ColorfulList-Accent11"/>
        <w:numPr>
          <w:ilvl w:val="1"/>
          <w:numId w:val="4"/>
        </w:numPr>
        <w:rPr>
          <w:color w:val="000000"/>
        </w:rPr>
      </w:pPr>
      <w:r w:rsidRPr="0092497D">
        <w:rPr>
          <w:b/>
          <w:bCs/>
          <w:color w:val="000000"/>
        </w:rPr>
        <w:lastRenderedPageBreak/>
        <w:t>Prov</w:t>
      </w:r>
      <w:r w:rsidR="00DE4561" w:rsidRPr="0092497D">
        <w:rPr>
          <w:b/>
          <w:bCs/>
          <w:color w:val="000000"/>
        </w:rPr>
        <w:t xml:space="preserve">eer desarrollo profesional a los </w:t>
      </w:r>
      <w:r w:rsidRPr="0092497D">
        <w:rPr>
          <w:b/>
          <w:bCs/>
          <w:color w:val="000000"/>
        </w:rPr>
        <w:t>maestros</w:t>
      </w:r>
      <w:r w:rsidRPr="00882FE0">
        <w:rPr>
          <w:color w:val="000000"/>
        </w:rPr>
        <w:t>, personal esp</w:t>
      </w:r>
      <w:r w:rsidR="00DE4561" w:rsidRPr="00882FE0">
        <w:rPr>
          <w:color w:val="000000"/>
        </w:rPr>
        <w:t>ecializado de instrucción y otro personal sobre la importancia de la participación de los padres y la comunidad</w:t>
      </w:r>
      <w:r w:rsidRPr="00882FE0">
        <w:rPr>
          <w:color w:val="000000"/>
        </w:rPr>
        <w:t xml:space="preserve"> para </w:t>
      </w:r>
      <w:r w:rsidR="00DE4561" w:rsidRPr="00882FE0">
        <w:rPr>
          <w:color w:val="000000"/>
        </w:rPr>
        <w:t>incre</w:t>
      </w:r>
      <w:r w:rsidRPr="00882FE0">
        <w:rPr>
          <w:color w:val="000000"/>
        </w:rPr>
        <w:t>mentar el logro</w:t>
      </w:r>
      <w:r w:rsidR="00DE4561" w:rsidRPr="00882FE0">
        <w:rPr>
          <w:color w:val="000000"/>
        </w:rPr>
        <w:t xml:space="preserve"> académico.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9350"/>
      </w:tblGrid>
      <w:tr w:rsidR="0092497D" w14:paraId="533AD5D7" w14:textId="77777777" w:rsidTr="0092497D">
        <w:tc>
          <w:tcPr>
            <w:tcW w:w="10790" w:type="dxa"/>
          </w:tcPr>
          <w:p w14:paraId="4F06BA44" w14:textId="77777777" w:rsidR="00F01545" w:rsidRPr="00F01545" w:rsidRDefault="00F01545" w:rsidP="00F01545">
            <w:pPr>
              <w:pStyle w:val="ColorfulList-Accent11"/>
              <w:numPr>
                <w:ilvl w:val="0"/>
                <w:numId w:val="20"/>
              </w:numPr>
              <w:spacing w:after="0"/>
              <w:rPr>
                <w:color w:val="000000"/>
                <w:lang w:val="es-MX"/>
              </w:rPr>
            </w:pPr>
            <w:r w:rsidRPr="00F01545">
              <w:rPr>
                <w:color w:val="000000"/>
                <w:lang w:val="es-MX"/>
              </w:rPr>
              <w:t>La administración se encuentra trabajando en una cultura de competencia.</w:t>
            </w:r>
          </w:p>
          <w:p w14:paraId="5024A921" w14:textId="77777777" w:rsidR="00F01545" w:rsidRPr="00F01545" w:rsidRDefault="00F01545" w:rsidP="00F01545">
            <w:pPr>
              <w:pStyle w:val="ColorfulList-Accent11"/>
              <w:numPr>
                <w:ilvl w:val="0"/>
                <w:numId w:val="20"/>
              </w:numPr>
              <w:spacing w:after="0"/>
              <w:rPr>
                <w:color w:val="000000"/>
                <w:lang w:val="es-MX"/>
              </w:rPr>
            </w:pPr>
            <w:r w:rsidRPr="00F01545">
              <w:rPr>
                <w:color w:val="000000"/>
                <w:lang w:val="es-MX"/>
              </w:rPr>
              <w:t>La administración y el entrenador de instrucción se reunirán con los padres de familia, maestros y estudiantes.</w:t>
            </w:r>
          </w:p>
          <w:p w14:paraId="29793C71" w14:textId="77777777" w:rsidR="00F01545" w:rsidRPr="00F01545" w:rsidRDefault="00F01545" w:rsidP="00F01545">
            <w:pPr>
              <w:pStyle w:val="ColorfulList-Accent11"/>
              <w:numPr>
                <w:ilvl w:val="0"/>
                <w:numId w:val="20"/>
              </w:numPr>
              <w:spacing w:after="0"/>
              <w:rPr>
                <w:color w:val="000000"/>
                <w:lang w:val="es-MX"/>
              </w:rPr>
            </w:pPr>
            <w:r w:rsidRPr="00F01545">
              <w:rPr>
                <w:color w:val="000000"/>
                <w:lang w:val="es-MX"/>
              </w:rPr>
              <w:t>El personal implementará las estrategias de SEL.</w:t>
            </w:r>
          </w:p>
          <w:p w14:paraId="604BB3BA" w14:textId="76FF8003" w:rsidR="0092497D" w:rsidRPr="00F01545" w:rsidRDefault="00F01545" w:rsidP="00F01545">
            <w:pPr>
              <w:pStyle w:val="ColorfulList-Accent11"/>
              <w:numPr>
                <w:ilvl w:val="0"/>
                <w:numId w:val="20"/>
              </w:numPr>
              <w:spacing w:after="0"/>
              <w:rPr>
                <w:color w:val="000000"/>
                <w:lang w:val="es-MX"/>
              </w:rPr>
            </w:pPr>
            <w:r w:rsidRPr="00F01545">
              <w:rPr>
                <w:color w:val="000000"/>
                <w:lang w:val="es-MX"/>
              </w:rPr>
              <w:t>Reuniones mensuales con el personal.</w:t>
            </w:r>
          </w:p>
        </w:tc>
      </w:tr>
    </w:tbl>
    <w:p w14:paraId="58D32B23" w14:textId="77777777" w:rsidR="00F879FC" w:rsidRPr="0092497D" w:rsidRDefault="00F879FC" w:rsidP="0092497D">
      <w:pPr>
        <w:pStyle w:val="ColorfulList-Accent11"/>
        <w:ind w:left="0"/>
        <w:rPr>
          <w:color w:val="000000"/>
          <w:lang w:val="es-MX"/>
        </w:rPr>
      </w:pPr>
    </w:p>
    <w:p w14:paraId="382ACE2F" w14:textId="573F335D" w:rsidR="00427833" w:rsidRDefault="0003327C" w:rsidP="0092497D">
      <w:pPr>
        <w:pStyle w:val="ColorfulList-Accent11"/>
        <w:numPr>
          <w:ilvl w:val="1"/>
          <w:numId w:val="4"/>
        </w:numPr>
        <w:rPr>
          <w:color w:val="000000"/>
        </w:rPr>
      </w:pPr>
      <w:r w:rsidRPr="0092497D">
        <w:rPr>
          <w:b/>
          <w:bCs/>
          <w:color w:val="000000"/>
        </w:rPr>
        <w:t>Coordinar e integrar actividades y programas de participación de los padres con otros</w:t>
      </w:r>
      <w:r w:rsidR="00072A59" w:rsidRPr="0092497D">
        <w:rPr>
          <w:b/>
          <w:bCs/>
          <w:color w:val="000000"/>
        </w:rPr>
        <w:t xml:space="preserve"> programas</w:t>
      </w:r>
      <w:r w:rsidRPr="0092497D">
        <w:rPr>
          <w:b/>
          <w:bCs/>
          <w:color w:val="000000"/>
        </w:rPr>
        <w:t xml:space="preserve"> </w:t>
      </w:r>
      <w:r w:rsidR="00072A59" w:rsidRPr="0092497D">
        <w:rPr>
          <w:b/>
          <w:bCs/>
          <w:color w:val="000000"/>
        </w:rPr>
        <w:t xml:space="preserve">locales, estatales y </w:t>
      </w:r>
      <w:r w:rsidRPr="0092497D">
        <w:rPr>
          <w:b/>
          <w:bCs/>
          <w:color w:val="000000"/>
        </w:rPr>
        <w:t>f</w:t>
      </w:r>
      <w:r w:rsidR="00072A59" w:rsidRPr="0092497D">
        <w:rPr>
          <w:b/>
          <w:bCs/>
          <w:color w:val="000000"/>
        </w:rPr>
        <w:t>ederales</w:t>
      </w:r>
      <w:r w:rsidR="00072A59" w:rsidRPr="00882FE0">
        <w:rPr>
          <w:color w:val="000000"/>
        </w:rPr>
        <w:t>. Incluir</w:t>
      </w:r>
      <w:r w:rsidRPr="00882FE0">
        <w:rPr>
          <w:color w:val="000000"/>
        </w:rPr>
        <w:t xml:space="preserve"> programas </w:t>
      </w:r>
      <w:r w:rsidR="00072A59" w:rsidRPr="00882FE0">
        <w:rPr>
          <w:color w:val="000000"/>
        </w:rPr>
        <w:t xml:space="preserve">públicos de preescolar y </w:t>
      </w:r>
      <w:r w:rsidRPr="00882FE0">
        <w:rPr>
          <w:color w:val="000000"/>
        </w:rPr>
        <w:t>otras actividades, tales como centros de r</w:t>
      </w:r>
      <w:r w:rsidR="00072A59" w:rsidRPr="00882FE0">
        <w:rPr>
          <w:color w:val="000000"/>
        </w:rPr>
        <w:t>ecursos para los padres, que animen y apoye</w:t>
      </w:r>
      <w:r w:rsidRPr="00882FE0">
        <w:rPr>
          <w:color w:val="000000"/>
        </w:rPr>
        <w:t xml:space="preserve">n </w:t>
      </w:r>
      <w:r w:rsidR="00072A59" w:rsidRPr="00882FE0">
        <w:rPr>
          <w:color w:val="000000"/>
        </w:rPr>
        <w:t>su</w:t>
      </w:r>
      <w:r w:rsidRPr="00882FE0">
        <w:rPr>
          <w:color w:val="000000"/>
        </w:rPr>
        <w:t xml:space="preserve"> participación </w:t>
      </w:r>
      <w:r w:rsidR="00072A59" w:rsidRPr="00882FE0">
        <w:rPr>
          <w:color w:val="000000"/>
        </w:rPr>
        <w:t>en la educación.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9350"/>
      </w:tblGrid>
      <w:tr w:rsidR="0092497D" w14:paraId="40A0294F" w14:textId="77777777" w:rsidTr="0092497D">
        <w:tc>
          <w:tcPr>
            <w:tcW w:w="10790" w:type="dxa"/>
          </w:tcPr>
          <w:p w14:paraId="30C99685" w14:textId="717132D4" w:rsidR="0092497D" w:rsidRPr="0092497D" w:rsidRDefault="00F01545" w:rsidP="0092497D">
            <w:pPr>
              <w:pStyle w:val="ColorfulList-Accent11"/>
              <w:numPr>
                <w:ilvl w:val="0"/>
                <w:numId w:val="22"/>
              </w:numPr>
              <w:spacing w:after="0"/>
              <w:rPr>
                <w:color w:val="000000"/>
              </w:rPr>
            </w:pPr>
            <w:r w:rsidRPr="00106EBB">
              <w:rPr>
                <w:rFonts w:asciiTheme="minorHAnsi" w:eastAsia="DFKai-SB" w:hAnsiTheme="minorHAnsi" w:cstheme="minorHAnsi"/>
              </w:rPr>
              <w:t>Universidad para Padres, El programa de Kindergarten en Nevada College Kick Start, programa JOIN, Programa de Educación Familiar de UNR y otras organizaciones de la comunidad</w:t>
            </w:r>
            <w:r w:rsidRPr="00106EBB">
              <w:rPr>
                <w:rFonts w:ascii="Times New Roman" w:eastAsia="DFKai-SB" w:hAnsi="Times New Roman"/>
              </w:rPr>
              <w:t xml:space="preserve">, y </w:t>
            </w:r>
            <w:r w:rsidR="001D5B86">
              <w:rPr>
                <w:rFonts w:ascii="Times New Roman" w:eastAsia="DFKai-SB" w:hAnsi="Times New Roman"/>
              </w:rPr>
              <w:t xml:space="preserve">Leer </w:t>
            </w:r>
            <w:r w:rsidR="001D5B86">
              <w:rPr>
                <w:color w:val="000000"/>
              </w:rPr>
              <w:t>para el Tercer Grado</w:t>
            </w:r>
            <w:r w:rsidR="00A77D01">
              <w:rPr>
                <w:color w:val="000000"/>
              </w:rPr>
              <w:t xml:space="preserve"> y el programa Ingles como segunda lengua entre otros.</w:t>
            </w:r>
          </w:p>
        </w:tc>
      </w:tr>
    </w:tbl>
    <w:p w14:paraId="2EA26741" w14:textId="77777777" w:rsidR="0092497D" w:rsidRPr="00882FE0" w:rsidRDefault="0092497D" w:rsidP="0092497D">
      <w:pPr>
        <w:pStyle w:val="ColorfulList-Accent11"/>
        <w:ind w:left="1440"/>
        <w:rPr>
          <w:color w:val="000000"/>
        </w:rPr>
      </w:pPr>
    </w:p>
    <w:p w14:paraId="058C5D11" w14:textId="65348BB9" w:rsidR="0003327C" w:rsidRDefault="0003327C" w:rsidP="0092497D">
      <w:pPr>
        <w:pStyle w:val="ColorfulList-Accent11"/>
        <w:numPr>
          <w:ilvl w:val="1"/>
          <w:numId w:val="4"/>
        </w:numPr>
        <w:rPr>
          <w:color w:val="000000"/>
        </w:rPr>
      </w:pPr>
      <w:proofErr w:type="gramStart"/>
      <w:r w:rsidRPr="00882FE0">
        <w:rPr>
          <w:color w:val="000000"/>
        </w:rPr>
        <w:t>Asegurar</w:t>
      </w:r>
      <w:proofErr w:type="gramEnd"/>
      <w:r w:rsidRPr="00882FE0">
        <w:rPr>
          <w:color w:val="000000"/>
        </w:rPr>
        <w:t xml:space="preserve"> que </w:t>
      </w:r>
      <w:r w:rsidRPr="0092497D">
        <w:rPr>
          <w:b/>
          <w:bCs/>
          <w:color w:val="000000"/>
        </w:rPr>
        <w:t>la información relacionada con la escuela y los programas</w:t>
      </w:r>
      <w:r w:rsidRPr="00882FE0">
        <w:rPr>
          <w:color w:val="000000"/>
        </w:rPr>
        <w:t xml:space="preserve">, reuniones y otras actividades </w:t>
      </w:r>
      <w:r w:rsidR="00511829" w:rsidRPr="00882FE0">
        <w:rPr>
          <w:color w:val="000000"/>
        </w:rPr>
        <w:t xml:space="preserve">de la escuela </w:t>
      </w:r>
      <w:r w:rsidRPr="00882FE0">
        <w:rPr>
          <w:color w:val="000000"/>
        </w:rPr>
        <w:t>sea</w:t>
      </w:r>
      <w:r w:rsidR="00D74628" w:rsidRPr="00882FE0">
        <w:rPr>
          <w:color w:val="000000"/>
        </w:rPr>
        <w:t>n</w:t>
      </w:r>
      <w:r w:rsidRPr="00882FE0">
        <w:rPr>
          <w:color w:val="000000"/>
        </w:rPr>
        <w:t xml:space="preserve"> </w:t>
      </w:r>
      <w:r w:rsidR="00947B4F" w:rsidRPr="00882FE0">
        <w:rPr>
          <w:color w:val="000000"/>
        </w:rPr>
        <w:t>enviadas</w:t>
      </w:r>
      <w:r w:rsidRPr="00882FE0">
        <w:rPr>
          <w:color w:val="000000"/>
        </w:rPr>
        <w:t xml:space="preserve"> </w:t>
      </w:r>
      <w:r w:rsidR="00D74628" w:rsidRPr="00882FE0">
        <w:rPr>
          <w:color w:val="000000"/>
        </w:rPr>
        <w:t>a los padres de los niños en</w:t>
      </w:r>
      <w:r w:rsidRPr="00882FE0">
        <w:rPr>
          <w:color w:val="000000"/>
        </w:rPr>
        <w:t xml:space="preserve"> la medida</w:t>
      </w:r>
      <w:r w:rsidR="00511829" w:rsidRPr="00882FE0">
        <w:rPr>
          <w:color w:val="000000"/>
        </w:rPr>
        <w:t xml:space="preserve"> </w:t>
      </w:r>
      <w:r w:rsidRPr="00882FE0">
        <w:rPr>
          <w:color w:val="000000"/>
        </w:rPr>
        <w:t>p</w:t>
      </w:r>
      <w:r w:rsidR="00DC439F">
        <w:rPr>
          <w:color w:val="000000"/>
        </w:rPr>
        <w:t xml:space="preserve">osible, </w:t>
      </w:r>
      <w:r w:rsidR="00511829" w:rsidRPr="00882FE0">
        <w:rPr>
          <w:color w:val="000000"/>
        </w:rPr>
        <w:t xml:space="preserve">en un formato y </w:t>
      </w:r>
      <w:r w:rsidRPr="00882FE0">
        <w:rPr>
          <w:color w:val="000000"/>
        </w:rPr>
        <w:t>lenguaje que los padres pueden entender</w:t>
      </w:r>
      <w:r w:rsidR="0092497D">
        <w:rPr>
          <w:color w:val="000000"/>
        </w:rPr>
        <w:t>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9350"/>
      </w:tblGrid>
      <w:tr w:rsidR="0092497D" w14:paraId="36DCAE37" w14:textId="77777777" w:rsidTr="0092497D">
        <w:tc>
          <w:tcPr>
            <w:tcW w:w="10790" w:type="dxa"/>
          </w:tcPr>
          <w:p w14:paraId="0FF667B5" w14:textId="77777777" w:rsidR="00F01545" w:rsidRPr="00F01545" w:rsidRDefault="00F01545" w:rsidP="00F01545">
            <w:pPr>
              <w:pStyle w:val="ColorfulList-Accent11"/>
              <w:numPr>
                <w:ilvl w:val="0"/>
                <w:numId w:val="22"/>
              </w:numPr>
              <w:spacing w:after="0"/>
              <w:rPr>
                <w:color w:val="000000"/>
                <w:lang w:val="es-MX"/>
              </w:rPr>
            </w:pPr>
            <w:r w:rsidRPr="00F01545">
              <w:rPr>
                <w:color w:val="000000"/>
                <w:lang w:val="es-MX"/>
              </w:rPr>
              <w:t>Stead dará información de las clases y de la escuela en flyers, calendario mensual, llamadas telefónicas, reuniones, conferencias, sitio de internet de la escuela, Infinite Campus, Connect Ed, mensajes telefónicos e información general en el tablero informativo.</w:t>
            </w:r>
          </w:p>
          <w:p w14:paraId="7AF54CFD" w14:textId="417CA877" w:rsidR="00F01545" w:rsidRPr="00F01545" w:rsidRDefault="00F01545" w:rsidP="00F01545">
            <w:pPr>
              <w:pStyle w:val="ColorfulList-Accent11"/>
              <w:numPr>
                <w:ilvl w:val="0"/>
                <w:numId w:val="22"/>
              </w:numPr>
              <w:spacing w:after="0"/>
              <w:rPr>
                <w:color w:val="000000"/>
                <w:lang w:val="es-MX"/>
              </w:rPr>
            </w:pPr>
            <w:r w:rsidRPr="00F01545">
              <w:rPr>
                <w:color w:val="000000"/>
                <w:lang w:val="es-MX"/>
              </w:rPr>
              <w:t>Conferencias, Reuniones de la Taza Mañanera, Noches para la Familia</w:t>
            </w:r>
            <w:r w:rsidR="00A77D01">
              <w:rPr>
                <w:color w:val="000000"/>
                <w:lang w:val="es-MX"/>
              </w:rPr>
              <w:t xml:space="preserve"> (viruales)</w:t>
            </w:r>
            <w:r w:rsidRPr="00F01545">
              <w:rPr>
                <w:color w:val="000000"/>
                <w:lang w:val="es-MX"/>
              </w:rPr>
              <w:t xml:space="preserve"> y llamadas telefónicas.</w:t>
            </w:r>
          </w:p>
          <w:p w14:paraId="2F9775A1" w14:textId="77777777" w:rsidR="00F01545" w:rsidRPr="00F01545" w:rsidRDefault="00F01545" w:rsidP="00F01545">
            <w:pPr>
              <w:pStyle w:val="ColorfulList-Accent11"/>
              <w:numPr>
                <w:ilvl w:val="0"/>
                <w:numId w:val="22"/>
              </w:numPr>
              <w:spacing w:after="0"/>
              <w:rPr>
                <w:color w:val="000000"/>
                <w:lang w:val="es-MX"/>
              </w:rPr>
            </w:pPr>
            <w:r w:rsidRPr="00F01545">
              <w:rPr>
                <w:color w:val="000000"/>
                <w:lang w:val="es-MX"/>
              </w:rPr>
              <w:t xml:space="preserve">Estudiantes recibirán el reporte de sus calificaciones y progreso escolar. </w:t>
            </w:r>
          </w:p>
          <w:p w14:paraId="608874BB" w14:textId="77777777" w:rsidR="00F01545" w:rsidRPr="00F01545" w:rsidRDefault="00F01545" w:rsidP="00F01545">
            <w:pPr>
              <w:pStyle w:val="ColorfulList-Accent11"/>
              <w:numPr>
                <w:ilvl w:val="0"/>
                <w:numId w:val="22"/>
              </w:numPr>
              <w:spacing w:after="0"/>
              <w:rPr>
                <w:color w:val="000000"/>
                <w:lang w:val="es-MX"/>
              </w:rPr>
            </w:pPr>
            <w:r w:rsidRPr="00F01545">
              <w:rPr>
                <w:color w:val="000000"/>
                <w:lang w:val="es-MX"/>
              </w:rPr>
              <w:t xml:space="preserve">Traducciones e intérpretes estarán disponibles en las conferencias y reuniones. </w:t>
            </w:r>
          </w:p>
          <w:p w14:paraId="509D1FE0" w14:textId="6DF32291" w:rsidR="0092497D" w:rsidRPr="0092497D" w:rsidRDefault="00F01545" w:rsidP="00F01545">
            <w:pPr>
              <w:pStyle w:val="ColorfulList-Accent11"/>
              <w:numPr>
                <w:ilvl w:val="0"/>
                <w:numId w:val="22"/>
              </w:numPr>
              <w:spacing w:after="0"/>
              <w:rPr>
                <w:color w:val="000000"/>
                <w:lang w:val="es-MX"/>
              </w:rPr>
            </w:pPr>
            <w:r w:rsidRPr="00F01545">
              <w:rPr>
                <w:color w:val="000000"/>
                <w:lang w:val="es-MX"/>
              </w:rPr>
              <w:t xml:space="preserve">Mensajes de Connect Ed son hechos en </w:t>
            </w:r>
            <w:proofErr w:type="gramStart"/>
            <w:r w:rsidRPr="00F01545">
              <w:rPr>
                <w:color w:val="000000"/>
                <w:lang w:val="es-MX"/>
              </w:rPr>
              <w:t>Inglés</w:t>
            </w:r>
            <w:proofErr w:type="gramEnd"/>
            <w:r w:rsidRPr="00F01545">
              <w:rPr>
                <w:color w:val="000000"/>
                <w:lang w:val="es-MX"/>
              </w:rPr>
              <w:t xml:space="preserve"> y Español.</w:t>
            </w:r>
          </w:p>
        </w:tc>
      </w:tr>
    </w:tbl>
    <w:p w14:paraId="2BE12B4C" w14:textId="77777777" w:rsidR="0092497D" w:rsidRPr="00882FE0" w:rsidRDefault="0092497D" w:rsidP="0092497D">
      <w:pPr>
        <w:pStyle w:val="ColorfulList-Accent11"/>
        <w:ind w:left="1440"/>
        <w:rPr>
          <w:color w:val="000000"/>
        </w:rPr>
      </w:pPr>
    </w:p>
    <w:p w14:paraId="146303C3" w14:textId="77777777" w:rsidR="00DC439F" w:rsidRDefault="00DC439F" w:rsidP="00634823">
      <w:pPr>
        <w:pStyle w:val="ColorfulList-Accent11"/>
        <w:ind w:left="0"/>
        <w:rPr>
          <w:color w:val="000000"/>
          <w:lang w:val="es-ES"/>
        </w:rPr>
      </w:pPr>
    </w:p>
    <w:p w14:paraId="26C8FD5C" w14:textId="77777777" w:rsidR="0092497D" w:rsidRDefault="0058455D" w:rsidP="0092497D">
      <w:pPr>
        <w:pStyle w:val="ColorfulList-Accent11"/>
        <w:ind w:left="0"/>
        <w:rPr>
          <w:color w:val="000000"/>
        </w:rPr>
      </w:pPr>
      <w:r w:rsidRPr="00882FE0">
        <w:rPr>
          <w:b/>
          <w:color w:val="000000"/>
        </w:rPr>
        <w:t xml:space="preserve"> </w:t>
      </w:r>
      <w:r w:rsidR="00D74628" w:rsidRPr="00882FE0">
        <w:rPr>
          <w:b/>
          <w:color w:val="000000"/>
        </w:rPr>
        <w:t xml:space="preserve">Las siguientes </w:t>
      </w:r>
      <w:r w:rsidR="00947B4F" w:rsidRPr="00882FE0">
        <w:rPr>
          <w:b/>
          <w:color w:val="000000"/>
        </w:rPr>
        <w:t>actividades</w:t>
      </w:r>
      <w:r w:rsidR="00D74628" w:rsidRPr="00882FE0">
        <w:rPr>
          <w:b/>
          <w:color w:val="000000"/>
        </w:rPr>
        <w:t xml:space="preserve"> son permitidas:</w:t>
      </w:r>
    </w:p>
    <w:p w14:paraId="0BBFFB8C" w14:textId="31FD467B" w:rsidR="00D74628" w:rsidRDefault="0092497D" w:rsidP="00ED11F9">
      <w:pPr>
        <w:pStyle w:val="ColorfulList-Accent11"/>
        <w:spacing w:after="0"/>
        <w:ind w:left="360"/>
        <w:rPr>
          <w:color w:val="000000"/>
        </w:rPr>
      </w:pPr>
      <w:r w:rsidRPr="0092497D">
        <w:rPr>
          <w:color w:val="000000"/>
        </w:rPr>
        <w:t>1.</w:t>
      </w:r>
      <w:r>
        <w:rPr>
          <w:color w:val="000000"/>
        </w:rPr>
        <w:t xml:space="preserve"> </w:t>
      </w:r>
      <w:r w:rsidR="00D74628" w:rsidRPr="00882FE0">
        <w:rPr>
          <w:color w:val="000000"/>
        </w:rPr>
        <w:t xml:space="preserve">Pueden involucrar a los padres en el desarrollo de entrenamientos para los administradores, maestros, y otro personal educativo para mejorar la efectividad de dichos entrenamientos. 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0075"/>
      </w:tblGrid>
      <w:tr w:rsidR="00ED11F9" w14:paraId="628A57AD" w14:textId="77777777" w:rsidTr="0001078C">
        <w:tc>
          <w:tcPr>
            <w:tcW w:w="10075" w:type="dxa"/>
          </w:tcPr>
          <w:p w14:paraId="520D47DA" w14:textId="1913C2B4" w:rsidR="00ED11F9" w:rsidRPr="00ED11F9" w:rsidRDefault="00F01545" w:rsidP="0001078C">
            <w:pPr>
              <w:pStyle w:val="ColorfulList-Accent11"/>
              <w:numPr>
                <w:ilvl w:val="0"/>
                <w:numId w:val="22"/>
              </w:numPr>
              <w:spacing w:after="0"/>
              <w:rPr>
                <w:color w:val="000000"/>
                <w:lang w:val="es-MX"/>
              </w:rPr>
            </w:pPr>
            <w:r w:rsidRPr="00F01545">
              <w:rPr>
                <w:color w:val="000000"/>
                <w:lang w:val="es-MX"/>
              </w:rPr>
              <w:t xml:space="preserve">La Universidad para Padres ofrece </w:t>
            </w:r>
            <w:r w:rsidR="00A77D01">
              <w:rPr>
                <w:color w:val="000000"/>
                <w:lang w:val="es-MX"/>
              </w:rPr>
              <w:t>interpretes cuando es necesario.</w:t>
            </w:r>
          </w:p>
        </w:tc>
      </w:tr>
    </w:tbl>
    <w:p w14:paraId="5C85B865" w14:textId="77777777" w:rsidR="00ED11F9" w:rsidRPr="00882FE0" w:rsidRDefault="00ED11F9" w:rsidP="0092497D">
      <w:pPr>
        <w:pStyle w:val="ColorfulList-Accent11"/>
        <w:ind w:left="360"/>
        <w:rPr>
          <w:color w:val="000000"/>
        </w:rPr>
      </w:pPr>
    </w:p>
    <w:p w14:paraId="3293AE23" w14:textId="18320F64" w:rsidR="00072987" w:rsidRDefault="00072987" w:rsidP="00ED11F9">
      <w:pPr>
        <w:pStyle w:val="ColorfulList-Accent11"/>
        <w:numPr>
          <w:ilvl w:val="0"/>
          <w:numId w:val="32"/>
        </w:numPr>
        <w:rPr>
          <w:color w:val="000000"/>
        </w:rPr>
      </w:pPr>
      <w:r w:rsidRPr="00882FE0">
        <w:rPr>
          <w:color w:val="000000"/>
        </w:rPr>
        <w:t>Puede ofrec</w:t>
      </w:r>
      <w:r w:rsidR="00D74628" w:rsidRPr="00882FE0">
        <w:rPr>
          <w:color w:val="000000"/>
        </w:rPr>
        <w:t xml:space="preserve">er el entrenamiento necesario de alfabetización </w:t>
      </w:r>
      <w:r w:rsidRPr="00882FE0">
        <w:rPr>
          <w:color w:val="000000"/>
        </w:rPr>
        <w:t xml:space="preserve">proveniente de los fondos recibidos bajo esta sección si el distrito ha utilizado todos los fondos disponibles para dicho entrenamiento.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ED11F9" w14:paraId="7518A156" w14:textId="77777777" w:rsidTr="00ED11F9">
        <w:tc>
          <w:tcPr>
            <w:tcW w:w="10790" w:type="dxa"/>
          </w:tcPr>
          <w:p w14:paraId="494EF4F8" w14:textId="57BCF788" w:rsidR="00ED11F9" w:rsidRPr="00ED11F9" w:rsidRDefault="00EE4EB8" w:rsidP="00ED11F9">
            <w:pPr>
              <w:pStyle w:val="ColorfulList-Accent11"/>
              <w:numPr>
                <w:ilvl w:val="0"/>
                <w:numId w:val="23"/>
              </w:numPr>
              <w:spacing w:after="0"/>
              <w:rPr>
                <w:color w:val="000000"/>
                <w:lang w:val="es-MX"/>
              </w:rPr>
            </w:pPr>
            <w:r w:rsidRPr="00EE4EB8">
              <w:rPr>
                <w:color w:val="000000"/>
              </w:rPr>
              <w:t>Clases y conferencias.</w:t>
            </w:r>
          </w:p>
        </w:tc>
      </w:tr>
    </w:tbl>
    <w:p w14:paraId="53852EF1" w14:textId="77777777" w:rsidR="00ED11F9" w:rsidRPr="00882FE0" w:rsidRDefault="00ED11F9" w:rsidP="00ED11F9">
      <w:pPr>
        <w:pStyle w:val="ColorfulList-Accent11"/>
        <w:rPr>
          <w:color w:val="000000"/>
        </w:rPr>
      </w:pPr>
    </w:p>
    <w:p w14:paraId="2F01F705" w14:textId="623EC39B" w:rsidR="00072987" w:rsidRDefault="00072987" w:rsidP="00ED11F9">
      <w:pPr>
        <w:pStyle w:val="ColorfulList-Accent11"/>
        <w:numPr>
          <w:ilvl w:val="0"/>
          <w:numId w:val="32"/>
        </w:numPr>
        <w:rPr>
          <w:color w:val="000000"/>
        </w:rPr>
      </w:pPr>
      <w:r w:rsidRPr="00882FE0">
        <w:rPr>
          <w:color w:val="000000"/>
        </w:rPr>
        <w:t>Puede pagar gastos necesarios asociados con las actividades locales del involucramiento de padres y familias, incluyendo transporte y costos de cuidado de niños para habilitar la participación de los padres en las reuniones y sesiones de entrenamiento en la escuela.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ED11F9" w14:paraId="6B388C9A" w14:textId="77777777" w:rsidTr="00ED11F9">
        <w:tc>
          <w:tcPr>
            <w:tcW w:w="10790" w:type="dxa"/>
          </w:tcPr>
          <w:p w14:paraId="152FF0E0" w14:textId="4166BCD6" w:rsidR="00ED11F9" w:rsidRPr="00EE4EB8" w:rsidRDefault="00F01545" w:rsidP="00EE4EB8">
            <w:pPr>
              <w:pStyle w:val="ColorfulList-Accent11"/>
              <w:numPr>
                <w:ilvl w:val="0"/>
                <w:numId w:val="23"/>
              </w:numPr>
              <w:spacing w:after="0"/>
              <w:rPr>
                <w:color w:val="000000"/>
              </w:rPr>
            </w:pPr>
            <w:r w:rsidRPr="00F01545">
              <w:rPr>
                <w:color w:val="000000"/>
                <w:lang w:val="es-MX"/>
              </w:rPr>
              <w:t xml:space="preserve">Stead tiene el festival de </w:t>
            </w:r>
            <w:proofErr w:type="gramStart"/>
            <w:r w:rsidRPr="00F01545">
              <w:rPr>
                <w:color w:val="000000"/>
                <w:lang w:val="es-MX"/>
              </w:rPr>
              <w:t>Otoño</w:t>
            </w:r>
            <w:proofErr w:type="gramEnd"/>
            <w:r w:rsidRPr="00F01545">
              <w:rPr>
                <w:color w:val="000000"/>
                <w:lang w:val="es-MX"/>
              </w:rPr>
              <w:t xml:space="preserve">, Noche de Alfabetización, </w:t>
            </w:r>
            <w:r w:rsidR="00EE4EB8" w:rsidRPr="00EE4EB8">
              <w:rPr>
                <w:color w:val="000000"/>
              </w:rPr>
              <w:t>y Visitas a los hogares para ayudar a los estudiantes y sus familias.</w:t>
            </w:r>
            <w:r w:rsidR="00A77D01">
              <w:rPr>
                <w:color w:val="000000"/>
              </w:rPr>
              <w:t xml:space="preserve"> (pendientes debido a pandemia)</w:t>
            </w:r>
          </w:p>
        </w:tc>
      </w:tr>
    </w:tbl>
    <w:p w14:paraId="1CE2F3D7" w14:textId="77777777" w:rsidR="00ED11F9" w:rsidRPr="00882FE0" w:rsidRDefault="00ED11F9" w:rsidP="00ED11F9">
      <w:pPr>
        <w:pStyle w:val="ColorfulList-Accent11"/>
        <w:rPr>
          <w:color w:val="000000"/>
        </w:rPr>
      </w:pPr>
    </w:p>
    <w:p w14:paraId="2789187D" w14:textId="1C84251D" w:rsidR="00EF5C18" w:rsidRDefault="00EF5C18" w:rsidP="00ED11F9">
      <w:pPr>
        <w:pStyle w:val="ColorfulList-Accent11"/>
        <w:numPr>
          <w:ilvl w:val="0"/>
          <w:numId w:val="32"/>
        </w:numPr>
        <w:rPr>
          <w:color w:val="000000"/>
        </w:rPr>
      </w:pPr>
      <w:r w:rsidRPr="00882FE0">
        <w:rPr>
          <w:color w:val="000000"/>
        </w:rPr>
        <w:t xml:space="preserve">Puede entrenar a padres </w:t>
      </w:r>
      <w:r w:rsidR="00AE1469" w:rsidRPr="00882FE0">
        <w:rPr>
          <w:color w:val="000000"/>
        </w:rPr>
        <w:t xml:space="preserve">para </w:t>
      </w:r>
      <w:r w:rsidRPr="00882FE0">
        <w:rPr>
          <w:color w:val="000000"/>
        </w:rPr>
        <w:t xml:space="preserve">que intensifiquen la participación de otros.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ED11F9" w14:paraId="780ADEBA" w14:textId="77777777" w:rsidTr="00ED11F9">
        <w:tc>
          <w:tcPr>
            <w:tcW w:w="10790" w:type="dxa"/>
          </w:tcPr>
          <w:p w14:paraId="0BD7FCD3" w14:textId="65585ECA" w:rsidR="00ED11F9" w:rsidRPr="00ED11F9" w:rsidRDefault="00ED11F9" w:rsidP="0001078C">
            <w:pPr>
              <w:pStyle w:val="ColorfulList-Accent11"/>
              <w:numPr>
                <w:ilvl w:val="0"/>
                <w:numId w:val="23"/>
              </w:numPr>
              <w:spacing w:after="0"/>
              <w:rPr>
                <w:color w:val="000000"/>
                <w:lang w:val="es-MX"/>
              </w:rPr>
            </w:pPr>
          </w:p>
        </w:tc>
      </w:tr>
    </w:tbl>
    <w:p w14:paraId="14908182" w14:textId="77777777" w:rsidR="00ED11F9" w:rsidRPr="00882FE0" w:rsidRDefault="00ED11F9" w:rsidP="00ED11F9">
      <w:pPr>
        <w:pStyle w:val="ColorfulList-Accent11"/>
        <w:rPr>
          <w:color w:val="000000"/>
        </w:rPr>
      </w:pPr>
    </w:p>
    <w:p w14:paraId="4E430AD8" w14:textId="21BCF942" w:rsidR="00D53B3D" w:rsidRPr="00ED11F9" w:rsidRDefault="003C2075" w:rsidP="00ED11F9">
      <w:pPr>
        <w:pStyle w:val="ColorfulList-Accent11"/>
        <w:numPr>
          <w:ilvl w:val="0"/>
          <w:numId w:val="32"/>
        </w:numPr>
        <w:rPr>
          <w:color w:val="000000"/>
          <w:lang w:val="es-ES"/>
        </w:rPr>
      </w:pPr>
      <w:r w:rsidRPr="00882FE0">
        <w:rPr>
          <w:color w:val="000000"/>
        </w:rPr>
        <w:t>Puede programar reunion</w:t>
      </w:r>
      <w:r w:rsidR="003B7A53" w:rsidRPr="00882FE0">
        <w:rPr>
          <w:color w:val="000000"/>
        </w:rPr>
        <w:t>e</w:t>
      </w:r>
      <w:r w:rsidR="008B0D43" w:rsidRPr="00882FE0">
        <w:rPr>
          <w:color w:val="000000"/>
        </w:rPr>
        <w:t>s</w:t>
      </w:r>
      <w:r w:rsidR="00080424" w:rsidRPr="00882FE0">
        <w:rPr>
          <w:color w:val="000000"/>
        </w:rPr>
        <w:t>,</w:t>
      </w:r>
      <w:r w:rsidR="008B0D43" w:rsidRPr="00882FE0">
        <w:rPr>
          <w:color w:val="000000"/>
        </w:rPr>
        <w:t xml:space="preserve"> donde participen los maestros o educadores que trabajen directamente con los niños participantes,</w:t>
      </w:r>
      <w:r w:rsidR="0058455D" w:rsidRPr="00882FE0">
        <w:rPr>
          <w:color w:val="000000"/>
        </w:rPr>
        <w:t xml:space="preserve"> </w:t>
      </w:r>
      <w:r w:rsidR="008B0D43" w:rsidRPr="00882FE0">
        <w:rPr>
          <w:color w:val="000000"/>
        </w:rPr>
        <w:t>en diferentes horarios</w:t>
      </w:r>
      <w:r w:rsidRPr="00882FE0">
        <w:rPr>
          <w:color w:val="000000"/>
        </w:rPr>
        <w:t xml:space="preserve"> o conferencias </w:t>
      </w:r>
      <w:r w:rsidR="00080424" w:rsidRPr="00882FE0">
        <w:rPr>
          <w:color w:val="000000"/>
        </w:rPr>
        <w:t xml:space="preserve">en la casa para aquellos padres </w:t>
      </w:r>
      <w:r w:rsidR="008B0D43" w:rsidRPr="00882FE0">
        <w:rPr>
          <w:color w:val="000000"/>
        </w:rPr>
        <w:t>que no pueda</w:t>
      </w:r>
      <w:r w:rsidR="00080424" w:rsidRPr="00882FE0">
        <w:rPr>
          <w:color w:val="000000"/>
        </w:rPr>
        <w:t>n asistir</w:t>
      </w:r>
      <w:r w:rsidR="003B7A53" w:rsidRPr="00882FE0">
        <w:rPr>
          <w:color w:val="000000"/>
        </w:rPr>
        <w:t xml:space="preserve"> </w:t>
      </w:r>
      <w:r w:rsidR="00080424" w:rsidRPr="00882FE0">
        <w:rPr>
          <w:color w:val="000000"/>
        </w:rPr>
        <w:t>a la escuela y así</w:t>
      </w:r>
      <w:r w:rsidRPr="00882FE0">
        <w:rPr>
          <w:color w:val="000000"/>
        </w:rPr>
        <w:t xml:space="preserve"> </w:t>
      </w:r>
      <w:r w:rsidR="00080424" w:rsidRPr="00882FE0">
        <w:rPr>
          <w:color w:val="000000"/>
        </w:rPr>
        <w:t>incrementa</w:t>
      </w:r>
      <w:r w:rsidR="00577290" w:rsidRPr="00882FE0">
        <w:rPr>
          <w:color w:val="000000"/>
        </w:rPr>
        <w:t xml:space="preserve">r </w:t>
      </w:r>
      <w:r w:rsidR="00080424" w:rsidRPr="00882FE0">
        <w:rPr>
          <w:color w:val="000000"/>
        </w:rPr>
        <w:t>l</w:t>
      </w:r>
      <w:r w:rsidR="00E9210E" w:rsidRPr="00882FE0">
        <w:rPr>
          <w:color w:val="000000"/>
        </w:rPr>
        <w:t>a</w:t>
      </w:r>
      <w:r w:rsidR="00577290" w:rsidRPr="00882FE0">
        <w:rPr>
          <w:color w:val="000000"/>
        </w:rPr>
        <w:t xml:space="preserve"> </w:t>
      </w:r>
      <w:r w:rsidR="0058455D" w:rsidRPr="00882FE0">
        <w:rPr>
          <w:color w:val="000000"/>
        </w:rPr>
        <w:t>participación</w:t>
      </w:r>
      <w:r w:rsidR="00080424" w:rsidRPr="00882FE0">
        <w:rPr>
          <w:color w:val="000000"/>
        </w:rPr>
        <w:t xml:space="preserve"> de los padres y la f</w:t>
      </w:r>
      <w:r w:rsidR="00577290" w:rsidRPr="00882FE0">
        <w:rPr>
          <w:color w:val="000000"/>
        </w:rPr>
        <w:t>amilia</w:t>
      </w:r>
      <w:r w:rsidR="00E9210E" w:rsidRPr="00882FE0">
        <w:rPr>
          <w:color w:val="000000"/>
        </w:rPr>
        <w:t xml:space="preserve">. </w:t>
      </w:r>
      <w:r w:rsidR="00577290" w:rsidRPr="00882FE0">
        <w:rPr>
          <w:color w:val="000000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ED11F9" w14:paraId="301A0A9E" w14:textId="77777777" w:rsidTr="00ED11F9">
        <w:tc>
          <w:tcPr>
            <w:tcW w:w="10790" w:type="dxa"/>
          </w:tcPr>
          <w:p w14:paraId="0D2DC638" w14:textId="17F21376" w:rsidR="00ED11F9" w:rsidRPr="00ED11F9" w:rsidRDefault="00F01545" w:rsidP="00ED11F9">
            <w:pPr>
              <w:pStyle w:val="ColorfulList-Accent11"/>
              <w:numPr>
                <w:ilvl w:val="0"/>
                <w:numId w:val="24"/>
              </w:numPr>
              <w:spacing w:after="0"/>
              <w:rPr>
                <w:color w:val="000000"/>
                <w:lang w:val="es-ES"/>
              </w:rPr>
            </w:pPr>
            <w:r w:rsidRPr="00F01545">
              <w:rPr>
                <w:color w:val="000000"/>
                <w:lang w:val="es-ES"/>
              </w:rPr>
              <w:t xml:space="preserve">La reunión de La Taza Mañanera </w:t>
            </w:r>
            <w:r w:rsidR="00EE4EB8">
              <w:rPr>
                <w:color w:val="000000"/>
                <w:lang w:val="es-ES"/>
              </w:rPr>
              <w:t>e</w:t>
            </w:r>
            <w:r w:rsidRPr="00F01545">
              <w:rPr>
                <w:color w:val="000000"/>
                <w:lang w:val="es-ES"/>
              </w:rPr>
              <w:t xml:space="preserve">s durante la hora de escuela, las conferencias son antes, durante y despúes de el horario escolar. También tenemos Noches de Alfabetización y eventos despúes de la escuela. Los estudiantes pueden atender tutoría </w:t>
            </w:r>
            <w:r w:rsidR="00EE4EB8">
              <w:rPr>
                <w:color w:val="000000"/>
                <w:lang w:val="es-ES"/>
              </w:rPr>
              <w:t xml:space="preserve">con Team Up </w:t>
            </w:r>
            <w:r w:rsidRPr="00F01545">
              <w:rPr>
                <w:color w:val="000000"/>
                <w:lang w:val="es-ES"/>
              </w:rPr>
              <w:t>despúes de la escuela</w:t>
            </w:r>
          </w:p>
        </w:tc>
      </w:tr>
    </w:tbl>
    <w:p w14:paraId="69B30FAC" w14:textId="77777777" w:rsidR="00ED11F9" w:rsidRPr="00882FE0" w:rsidRDefault="00ED11F9" w:rsidP="00ED11F9">
      <w:pPr>
        <w:pStyle w:val="ColorfulList-Accent11"/>
        <w:rPr>
          <w:color w:val="000000"/>
          <w:lang w:val="es-ES"/>
        </w:rPr>
      </w:pPr>
    </w:p>
    <w:p w14:paraId="105B1391" w14:textId="2321F136" w:rsidR="00E222D7" w:rsidRDefault="00E222D7" w:rsidP="00ED11F9">
      <w:pPr>
        <w:pStyle w:val="ColorfulList-Accent11"/>
        <w:numPr>
          <w:ilvl w:val="0"/>
          <w:numId w:val="32"/>
        </w:numPr>
        <w:rPr>
          <w:color w:val="000000"/>
          <w:lang w:val="es-ES"/>
        </w:rPr>
      </w:pPr>
      <w:r w:rsidRPr="00882FE0">
        <w:rPr>
          <w:color w:val="000000"/>
          <w:lang w:val="es-ES"/>
        </w:rPr>
        <w:t xml:space="preserve">Para mejorar </w:t>
      </w:r>
      <w:r w:rsidR="00080424" w:rsidRPr="00882FE0">
        <w:rPr>
          <w:color w:val="000000"/>
          <w:lang w:val="es-ES"/>
        </w:rPr>
        <w:t>la participació</w:t>
      </w:r>
      <w:r w:rsidR="00E9210E" w:rsidRPr="00882FE0">
        <w:rPr>
          <w:color w:val="000000"/>
          <w:lang w:val="es-ES"/>
        </w:rPr>
        <w:t>n</w:t>
      </w:r>
      <w:r w:rsidR="00080424" w:rsidRPr="00882FE0">
        <w:rPr>
          <w:color w:val="000000"/>
          <w:lang w:val="es-ES"/>
        </w:rPr>
        <w:t xml:space="preserve"> de los padres y f</w:t>
      </w:r>
      <w:r w:rsidRPr="00882FE0">
        <w:rPr>
          <w:color w:val="000000"/>
          <w:lang w:val="es-ES"/>
        </w:rPr>
        <w:t>amilia</w:t>
      </w:r>
      <w:r w:rsidR="00080424" w:rsidRPr="00882FE0">
        <w:rPr>
          <w:color w:val="000000"/>
          <w:lang w:val="es-ES"/>
        </w:rPr>
        <w:t>s</w:t>
      </w:r>
      <w:r w:rsidRPr="00882FE0">
        <w:rPr>
          <w:color w:val="000000"/>
          <w:lang w:val="es-ES"/>
        </w:rPr>
        <w:t>, se p</w:t>
      </w:r>
      <w:r w:rsidR="00D53B3D" w:rsidRPr="00882FE0">
        <w:rPr>
          <w:color w:val="000000"/>
          <w:lang w:val="es-ES"/>
        </w:rPr>
        <w:t>uede</w:t>
      </w:r>
      <w:r w:rsidRPr="00882FE0">
        <w:rPr>
          <w:color w:val="000000"/>
          <w:lang w:val="es-ES"/>
        </w:rPr>
        <w:t>n</w:t>
      </w:r>
      <w:r w:rsidR="00D53B3D" w:rsidRPr="00882FE0">
        <w:rPr>
          <w:color w:val="000000"/>
          <w:lang w:val="es-ES"/>
        </w:rPr>
        <w:t xml:space="preserve"> adopt</w:t>
      </w:r>
      <w:r w:rsidRPr="00882FE0">
        <w:rPr>
          <w:color w:val="000000"/>
          <w:lang w:val="es-ES"/>
        </w:rPr>
        <w:t>a</w:t>
      </w:r>
      <w:r w:rsidR="00D53B3D" w:rsidRPr="00882FE0">
        <w:rPr>
          <w:color w:val="000000"/>
          <w:lang w:val="es-ES"/>
        </w:rPr>
        <w:t>r e implementar</w:t>
      </w:r>
      <w:r w:rsidRPr="00882FE0">
        <w:rPr>
          <w:color w:val="000000"/>
          <w:lang w:val="es-ES"/>
        </w:rPr>
        <w:t xml:space="preserve"> diferentes </w:t>
      </w:r>
      <w:r w:rsidR="00080424" w:rsidRPr="00882FE0">
        <w:rPr>
          <w:color w:val="000000"/>
          <w:lang w:val="es-ES"/>
        </w:rPr>
        <w:t>métodos de involucr</w:t>
      </w:r>
      <w:r w:rsidRPr="00882FE0">
        <w:rPr>
          <w:color w:val="000000"/>
          <w:lang w:val="es-ES"/>
        </w:rPr>
        <w:t>amiento.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ED11F9" w14:paraId="1D74509A" w14:textId="77777777" w:rsidTr="00ED11F9">
        <w:tc>
          <w:tcPr>
            <w:tcW w:w="10790" w:type="dxa"/>
          </w:tcPr>
          <w:p w14:paraId="2F59A74F" w14:textId="76F3D2B3" w:rsidR="00ED11F9" w:rsidRPr="00ED11F9" w:rsidRDefault="00EE4EB8" w:rsidP="0001078C">
            <w:pPr>
              <w:pStyle w:val="ColorfulList-Accent11"/>
              <w:numPr>
                <w:ilvl w:val="0"/>
                <w:numId w:val="24"/>
              </w:numPr>
              <w:spacing w:after="0"/>
              <w:rPr>
                <w:color w:val="000000"/>
                <w:lang w:val="es-MX"/>
              </w:rPr>
            </w:pPr>
            <w:r w:rsidRPr="00EE4EB8">
              <w:rPr>
                <w:color w:val="000000"/>
                <w:lang w:val="es-MX"/>
              </w:rPr>
              <w:t>Participando en las reuniones de PTO y la Taza Mañanera, los padres de familia pueden dar sugerencias de como crear nuevos eventos y oportunidades para involucrarse en la educación de sus hijos.</w:t>
            </w:r>
          </w:p>
        </w:tc>
      </w:tr>
    </w:tbl>
    <w:p w14:paraId="682F7191" w14:textId="77777777" w:rsidR="00ED11F9" w:rsidRPr="00882FE0" w:rsidRDefault="00ED11F9" w:rsidP="00ED11F9">
      <w:pPr>
        <w:pStyle w:val="ColorfulList-Accent11"/>
        <w:rPr>
          <w:color w:val="000000"/>
          <w:lang w:val="es-ES"/>
        </w:rPr>
      </w:pPr>
    </w:p>
    <w:p w14:paraId="374B0EC3" w14:textId="77777777" w:rsidR="00ED11F9" w:rsidRDefault="00C91A26" w:rsidP="00ED11F9">
      <w:pPr>
        <w:pStyle w:val="ColorfulList-Accent11"/>
        <w:numPr>
          <w:ilvl w:val="0"/>
          <w:numId w:val="32"/>
        </w:numPr>
        <w:rPr>
          <w:color w:val="000000"/>
          <w:lang w:val="es-ES"/>
        </w:rPr>
      </w:pPr>
      <w:r w:rsidRPr="00882FE0">
        <w:rPr>
          <w:color w:val="000000"/>
          <w:lang w:val="es-ES"/>
        </w:rPr>
        <w:t xml:space="preserve">Puede </w:t>
      </w:r>
      <w:r w:rsidR="00080424" w:rsidRPr="00882FE0">
        <w:rPr>
          <w:color w:val="000000"/>
          <w:lang w:val="es-ES"/>
        </w:rPr>
        <w:t xml:space="preserve">establecer una mesa directiva de asesoramiento </w:t>
      </w:r>
      <w:r w:rsidR="0085480F" w:rsidRPr="00882FE0">
        <w:rPr>
          <w:color w:val="000000"/>
          <w:lang w:val="es-ES"/>
        </w:rPr>
        <w:t>para los padres y familias del</w:t>
      </w:r>
      <w:r w:rsidR="00080424" w:rsidRPr="00882FE0">
        <w:rPr>
          <w:color w:val="000000"/>
          <w:lang w:val="es-ES"/>
        </w:rPr>
        <w:t xml:space="preserve"> distrito</w:t>
      </w:r>
      <w:r w:rsidR="0085480F" w:rsidRPr="00882FE0">
        <w:rPr>
          <w:color w:val="000000"/>
          <w:lang w:val="es-ES"/>
        </w:rPr>
        <w:t>,</w:t>
      </w:r>
      <w:r w:rsidR="00080424" w:rsidRPr="00882FE0">
        <w:rPr>
          <w:color w:val="000000"/>
          <w:lang w:val="es-ES"/>
        </w:rPr>
        <w:t xml:space="preserve"> </w:t>
      </w:r>
      <w:r w:rsidR="0085480F" w:rsidRPr="00882FE0">
        <w:rPr>
          <w:color w:val="000000"/>
          <w:lang w:val="es-ES"/>
        </w:rPr>
        <w:t xml:space="preserve">que ofrezca asistencia en asuntos </w:t>
      </w:r>
      <w:r w:rsidRPr="00882FE0">
        <w:rPr>
          <w:color w:val="000000"/>
          <w:lang w:val="es-ES"/>
        </w:rPr>
        <w:t>re</w:t>
      </w:r>
      <w:r w:rsidR="0085480F" w:rsidRPr="00882FE0">
        <w:rPr>
          <w:color w:val="000000"/>
          <w:lang w:val="es-ES"/>
        </w:rPr>
        <w:t>lacionado</w:t>
      </w:r>
      <w:r w:rsidRPr="00882FE0">
        <w:rPr>
          <w:color w:val="000000"/>
          <w:lang w:val="es-ES"/>
        </w:rPr>
        <w:t>s</w:t>
      </w:r>
      <w:r w:rsidR="0085480F" w:rsidRPr="00882FE0">
        <w:rPr>
          <w:color w:val="000000"/>
          <w:lang w:val="es-ES"/>
        </w:rPr>
        <w:t xml:space="preserve"> con la participación de padres y f</w:t>
      </w:r>
      <w:r w:rsidRPr="00882FE0">
        <w:rPr>
          <w:color w:val="000000"/>
          <w:lang w:val="es-ES"/>
        </w:rPr>
        <w:t>amilia</w:t>
      </w:r>
      <w:r w:rsidR="0085480F" w:rsidRPr="00882FE0">
        <w:rPr>
          <w:color w:val="000000"/>
          <w:lang w:val="es-ES"/>
        </w:rPr>
        <w:t>s</w:t>
      </w:r>
      <w:r w:rsidRPr="00882FE0">
        <w:rPr>
          <w:color w:val="000000"/>
          <w:lang w:val="es-ES"/>
        </w:rPr>
        <w:t xml:space="preserve"> en programas </w:t>
      </w:r>
      <w:r w:rsidR="0085480F" w:rsidRPr="00882FE0">
        <w:rPr>
          <w:color w:val="000000"/>
          <w:lang w:val="es-ES"/>
        </w:rPr>
        <w:t xml:space="preserve">respaldados </w:t>
      </w:r>
      <w:r w:rsidRPr="00882FE0">
        <w:rPr>
          <w:color w:val="000000"/>
          <w:lang w:val="es-ES"/>
        </w:rPr>
        <w:t xml:space="preserve">bajo esta </w:t>
      </w:r>
      <w:r w:rsidR="0085480F" w:rsidRPr="00882FE0">
        <w:rPr>
          <w:color w:val="000000"/>
          <w:lang w:val="es-ES"/>
        </w:rPr>
        <w:t>secc</w:t>
      </w:r>
      <w:r w:rsidRPr="00882FE0">
        <w:rPr>
          <w:color w:val="000000"/>
          <w:lang w:val="es-ES"/>
        </w:rPr>
        <w:t xml:space="preserve">ión. </w:t>
      </w:r>
      <w:r w:rsidR="005A77D6" w:rsidRPr="00882FE0">
        <w:rPr>
          <w:color w:val="000000"/>
          <w:lang w:val="es-ES"/>
        </w:rPr>
        <w:t xml:space="preserve"> 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ED11F9" w14:paraId="0AA939DC" w14:textId="77777777" w:rsidTr="00ED11F9">
        <w:tc>
          <w:tcPr>
            <w:tcW w:w="10790" w:type="dxa"/>
          </w:tcPr>
          <w:p w14:paraId="24D7ECEE" w14:textId="163787A4" w:rsidR="00ED11F9" w:rsidRPr="00ED11F9" w:rsidRDefault="00E95D75" w:rsidP="0001078C">
            <w:pPr>
              <w:pStyle w:val="ColorfulList-Accent11"/>
              <w:numPr>
                <w:ilvl w:val="0"/>
                <w:numId w:val="24"/>
              </w:numPr>
              <w:spacing w:after="0"/>
              <w:rPr>
                <w:color w:val="000000"/>
                <w:lang w:val="es-ES"/>
              </w:rPr>
            </w:pPr>
            <w:r w:rsidRPr="00E95D75">
              <w:rPr>
                <w:color w:val="000000"/>
                <w:lang w:val="es-ES"/>
              </w:rPr>
              <w:t>Stead ofrece reuniones de padres de familia, Tazas Mañaneras, Conferencias, y reuniones de PTO.</w:t>
            </w:r>
          </w:p>
        </w:tc>
      </w:tr>
    </w:tbl>
    <w:p w14:paraId="77DD40FD" w14:textId="1B786ED4" w:rsidR="006E7913" w:rsidRPr="00ED11F9" w:rsidRDefault="005A77D6" w:rsidP="00ED11F9">
      <w:pPr>
        <w:pStyle w:val="ColorfulList-Accent11"/>
        <w:rPr>
          <w:color w:val="000000"/>
          <w:lang w:val="es-ES"/>
        </w:rPr>
      </w:pPr>
      <w:r w:rsidRPr="00882FE0">
        <w:rPr>
          <w:color w:val="000000"/>
          <w:lang w:val="es-ES"/>
        </w:rPr>
        <w:t xml:space="preserve">    </w:t>
      </w:r>
    </w:p>
    <w:p w14:paraId="7E133307" w14:textId="78C87F24" w:rsidR="008A2BD9" w:rsidRDefault="00282452" w:rsidP="00ED11F9">
      <w:pPr>
        <w:pStyle w:val="ColorfulList-Accent11"/>
        <w:numPr>
          <w:ilvl w:val="0"/>
          <w:numId w:val="32"/>
        </w:numPr>
        <w:rPr>
          <w:color w:val="000000"/>
          <w:lang w:val="es-ES"/>
        </w:rPr>
      </w:pPr>
      <w:r w:rsidRPr="00882FE0">
        <w:rPr>
          <w:color w:val="000000"/>
          <w:lang w:val="es-ES"/>
        </w:rPr>
        <w:t xml:space="preserve">Puede desarrollar </w:t>
      </w:r>
      <w:r w:rsidR="0085480F" w:rsidRPr="00882FE0">
        <w:rPr>
          <w:color w:val="000000"/>
          <w:lang w:val="es-ES"/>
        </w:rPr>
        <w:t>relaciones</w:t>
      </w:r>
      <w:r w:rsidRPr="00882FE0">
        <w:rPr>
          <w:color w:val="000000"/>
          <w:lang w:val="es-ES"/>
        </w:rPr>
        <w:t xml:space="preserve"> a</w:t>
      </w:r>
      <w:r w:rsidR="008A2BD9" w:rsidRPr="00882FE0">
        <w:rPr>
          <w:color w:val="000000"/>
          <w:lang w:val="es-ES"/>
        </w:rPr>
        <w:t>propiadas</w:t>
      </w:r>
      <w:r w:rsidR="0085480F" w:rsidRPr="00882FE0">
        <w:rPr>
          <w:color w:val="000000"/>
          <w:lang w:val="es-ES"/>
        </w:rPr>
        <w:t xml:space="preserve"> con organizaciones y negocios que apoyen a la comunidad</w:t>
      </w:r>
      <w:r w:rsidRPr="00882FE0">
        <w:rPr>
          <w:color w:val="000000"/>
          <w:lang w:val="es-ES"/>
        </w:rPr>
        <w:t xml:space="preserve"> en actividades </w:t>
      </w:r>
      <w:r w:rsidR="0085480F" w:rsidRPr="00882FE0">
        <w:rPr>
          <w:color w:val="000000"/>
          <w:lang w:val="es-ES"/>
        </w:rPr>
        <w:t xml:space="preserve">encausadas en la participación </w:t>
      </w:r>
      <w:r w:rsidRPr="00882FE0">
        <w:rPr>
          <w:color w:val="000000"/>
          <w:lang w:val="es-ES"/>
        </w:rPr>
        <w:t xml:space="preserve">de </w:t>
      </w:r>
      <w:r w:rsidR="0085480F" w:rsidRPr="00882FE0">
        <w:rPr>
          <w:color w:val="000000"/>
          <w:lang w:val="es-ES"/>
        </w:rPr>
        <w:t>p</w:t>
      </w:r>
      <w:r w:rsidR="008A2BD9" w:rsidRPr="00882FE0">
        <w:rPr>
          <w:color w:val="000000"/>
          <w:lang w:val="es-ES"/>
        </w:rPr>
        <w:t>adr</w:t>
      </w:r>
      <w:r w:rsidR="0085480F" w:rsidRPr="00882FE0">
        <w:rPr>
          <w:color w:val="000000"/>
          <w:lang w:val="es-ES"/>
        </w:rPr>
        <w:t>es y f</w:t>
      </w:r>
      <w:r w:rsidR="008A2BD9" w:rsidRPr="00882FE0">
        <w:rPr>
          <w:color w:val="000000"/>
          <w:lang w:val="es-ES"/>
        </w:rPr>
        <w:t>amilia</w:t>
      </w:r>
      <w:r w:rsidR="0085480F" w:rsidRPr="00882FE0">
        <w:rPr>
          <w:color w:val="000000"/>
          <w:lang w:val="es-ES"/>
        </w:rPr>
        <w:t>s</w:t>
      </w:r>
      <w:r w:rsidR="008A2BD9" w:rsidRPr="00882FE0">
        <w:rPr>
          <w:color w:val="000000"/>
          <w:lang w:val="es-ES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ED11F9" w14:paraId="2417823B" w14:textId="77777777" w:rsidTr="00ED11F9">
        <w:tc>
          <w:tcPr>
            <w:tcW w:w="10790" w:type="dxa"/>
          </w:tcPr>
          <w:p w14:paraId="0193F480" w14:textId="40CEA609" w:rsidR="00ED11F9" w:rsidRPr="00ED11F9" w:rsidRDefault="00E95D75" w:rsidP="00ED11F9">
            <w:pPr>
              <w:pStyle w:val="ColorfulList-Accent11"/>
              <w:numPr>
                <w:ilvl w:val="0"/>
                <w:numId w:val="28"/>
              </w:numPr>
              <w:spacing w:after="0"/>
              <w:rPr>
                <w:color w:val="000000"/>
                <w:lang w:val="es-MX"/>
              </w:rPr>
            </w:pPr>
            <w:r w:rsidRPr="00E95D75">
              <w:rPr>
                <w:color w:val="000000"/>
                <w:lang w:val="es-MX"/>
              </w:rPr>
              <w:t>En Stead tenemos disponible los programas de: Sierra Kids, Boys and Girls Club, Volunteer Services, Tutorias antes y despúes de la escuela</w:t>
            </w:r>
            <w:r w:rsidR="00EE4EB8">
              <w:rPr>
                <w:color w:val="000000"/>
                <w:lang w:val="es-MX"/>
              </w:rPr>
              <w:t xml:space="preserve"> T</w:t>
            </w:r>
            <w:r w:rsidR="00EE4EB8" w:rsidRPr="00EE4EB8">
              <w:rPr>
                <w:color w:val="000000"/>
              </w:rPr>
              <w:t>eam</w:t>
            </w:r>
            <w:r w:rsidR="00EE4EB8">
              <w:rPr>
                <w:color w:val="000000"/>
              </w:rPr>
              <w:t xml:space="preserve"> </w:t>
            </w:r>
            <w:r w:rsidR="00EE4EB8" w:rsidRPr="00EE4EB8">
              <w:rPr>
                <w:color w:val="000000"/>
              </w:rPr>
              <w:t xml:space="preserve">Up, Embajadores de Escuelas Seguras, </w:t>
            </w:r>
            <w:r w:rsidRPr="00E95D75">
              <w:rPr>
                <w:color w:val="000000"/>
                <w:lang w:val="es-MX"/>
              </w:rPr>
              <w:t>Grocery Outlet.</w:t>
            </w:r>
          </w:p>
        </w:tc>
      </w:tr>
    </w:tbl>
    <w:p w14:paraId="3EC27600" w14:textId="77777777" w:rsidR="00ED11F9" w:rsidRPr="00882FE0" w:rsidRDefault="00ED11F9" w:rsidP="00ED11F9">
      <w:pPr>
        <w:pStyle w:val="ColorfulList-Accent11"/>
        <w:ind w:left="0"/>
        <w:rPr>
          <w:color w:val="000000"/>
          <w:lang w:val="es-ES"/>
        </w:rPr>
      </w:pPr>
    </w:p>
    <w:p w14:paraId="3C63B1F3" w14:textId="77777777" w:rsidR="008A2BD9" w:rsidRPr="00ED11F9" w:rsidRDefault="008A2BD9" w:rsidP="00F92E8A">
      <w:pPr>
        <w:pStyle w:val="Heading2"/>
        <w:spacing w:line="240" w:lineRule="auto"/>
        <w:rPr>
          <w:b/>
          <w:lang w:val="es-MX"/>
        </w:rPr>
      </w:pPr>
      <w:r w:rsidRPr="00ED11F9">
        <w:rPr>
          <w:b/>
          <w:lang w:val="es-MX"/>
        </w:rPr>
        <w:t>PARTE III-</w:t>
      </w:r>
      <w:r w:rsidR="00EF3CA6" w:rsidRPr="00ED11F9">
        <w:rPr>
          <w:b/>
          <w:lang w:val="es-MX"/>
        </w:rPr>
        <w:t xml:space="preserve"> REQUISITOS DE </w:t>
      </w:r>
      <w:r w:rsidRPr="00ED11F9">
        <w:rPr>
          <w:b/>
          <w:lang w:val="es-MX"/>
        </w:rPr>
        <w:t>ACCES</w:t>
      </w:r>
      <w:r w:rsidR="00EF3CA6" w:rsidRPr="00ED11F9">
        <w:rPr>
          <w:b/>
          <w:lang w:val="es-MX"/>
        </w:rPr>
        <w:t>IBI</w:t>
      </w:r>
      <w:r w:rsidRPr="00ED11F9">
        <w:rPr>
          <w:b/>
          <w:lang w:val="es-MX"/>
        </w:rPr>
        <w:t xml:space="preserve">LIDAD </w:t>
      </w:r>
    </w:p>
    <w:p w14:paraId="57AE8294" w14:textId="29A19879" w:rsidR="00EA2CD8" w:rsidRDefault="00DC439F" w:rsidP="00A1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Theme="minorHAnsi" w:eastAsia="Times New Roman" w:hAnsiTheme="minorHAnsi" w:cstheme="minorHAnsi"/>
          <w:color w:val="000000"/>
          <w:lang w:val="es-ES"/>
        </w:rPr>
      </w:pPr>
      <w:r w:rsidRPr="00ED11F9">
        <w:rPr>
          <w:rFonts w:asciiTheme="minorHAnsi" w:eastAsia="Times New Roman" w:hAnsiTheme="minorHAnsi" w:cstheme="minorHAnsi"/>
          <w:color w:val="000000"/>
          <w:lang w:val="es-ES"/>
        </w:rPr>
        <w:t>Llevando</w:t>
      </w:r>
      <w:r w:rsidR="00EA2CD8" w:rsidRPr="00ED11F9">
        <w:rPr>
          <w:rFonts w:asciiTheme="minorHAnsi" w:eastAsia="Times New Roman" w:hAnsiTheme="minorHAnsi" w:cstheme="minorHAnsi"/>
          <w:color w:val="000000"/>
          <w:lang w:val="es-ES"/>
        </w:rPr>
        <w:t xml:space="preserve"> a cabo los requisitos de participación famili</w:t>
      </w:r>
      <w:r w:rsidR="006D423C" w:rsidRPr="00ED11F9">
        <w:rPr>
          <w:rFonts w:asciiTheme="minorHAnsi" w:eastAsia="Times New Roman" w:hAnsiTheme="minorHAnsi" w:cstheme="minorHAnsi"/>
          <w:color w:val="000000"/>
          <w:lang w:val="es-ES"/>
        </w:rPr>
        <w:t xml:space="preserve">ar y de los padres </w:t>
      </w:r>
      <w:r w:rsidRPr="00ED11F9">
        <w:rPr>
          <w:rFonts w:asciiTheme="minorHAnsi" w:eastAsia="Times New Roman" w:hAnsiTheme="minorHAnsi" w:cstheme="minorHAnsi"/>
          <w:color w:val="000000"/>
          <w:lang w:val="es-ES"/>
        </w:rPr>
        <w:t>bajo</w:t>
      </w:r>
      <w:r w:rsidR="006D423C" w:rsidRPr="00ED11F9">
        <w:rPr>
          <w:rFonts w:asciiTheme="minorHAnsi" w:eastAsia="Times New Roman" w:hAnsiTheme="minorHAnsi" w:cstheme="minorHAnsi"/>
          <w:color w:val="000000"/>
          <w:lang w:val="es-ES"/>
        </w:rPr>
        <w:t xml:space="preserve"> esta parte</w:t>
      </w:r>
      <w:r w:rsidR="00EA2CD8" w:rsidRPr="00ED11F9">
        <w:rPr>
          <w:rFonts w:asciiTheme="minorHAnsi" w:eastAsia="Times New Roman" w:hAnsiTheme="minorHAnsi" w:cstheme="minorHAnsi"/>
          <w:color w:val="000000"/>
          <w:lang w:val="es-ES"/>
        </w:rPr>
        <w:t>, las agencias ed</w:t>
      </w:r>
      <w:r w:rsidR="00BF1881" w:rsidRPr="00ED11F9">
        <w:rPr>
          <w:rFonts w:asciiTheme="minorHAnsi" w:eastAsia="Times New Roman" w:hAnsiTheme="minorHAnsi" w:cstheme="minorHAnsi"/>
          <w:color w:val="000000"/>
          <w:lang w:val="es-ES"/>
        </w:rPr>
        <w:t>ucativas locales y las escuelas</w:t>
      </w:r>
      <w:r w:rsidRPr="00ED11F9">
        <w:rPr>
          <w:rFonts w:asciiTheme="minorHAnsi" w:eastAsia="Times New Roman" w:hAnsiTheme="minorHAnsi" w:cstheme="minorHAnsi"/>
          <w:color w:val="000000"/>
          <w:lang w:val="es-ES"/>
        </w:rPr>
        <w:t>,</w:t>
      </w:r>
      <w:r w:rsidR="00EA2CD8" w:rsidRPr="00ED11F9">
        <w:rPr>
          <w:rFonts w:asciiTheme="minorHAnsi" w:eastAsia="Times New Roman" w:hAnsiTheme="minorHAnsi" w:cstheme="minorHAnsi"/>
          <w:color w:val="000000"/>
          <w:lang w:val="es-ES"/>
        </w:rPr>
        <w:t xml:space="preserve"> en la medida de lo posible, </w:t>
      </w:r>
      <w:r w:rsidR="00EA2CD8" w:rsidRPr="00ED11F9">
        <w:rPr>
          <w:rFonts w:asciiTheme="minorHAnsi" w:eastAsia="Times New Roman" w:hAnsiTheme="minorHAnsi" w:cstheme="minorHAnsi"/>
          <w:b/>
          <w:bCs/>
          <w:color w:val="000000"/>
          <w:lang w:val="es-ES"/>
        </w:rPr>
        <w:t>brindarán opor</w:t>
      </w:r>
      <w:r w:rsidR="00BF1881" w:rsidRPr="00ED11F9">
        <w:rPr>
          <w:rFonts w:asciiTheme="minorHAnsi" w:eastAsia="Times New Roman" w:hAnsiTheme="minorHAnsi" w:cstheme="minorHAnsi"/>
          <w:b/>
          <w:bCs/>
          <w:color w:val="000000"/>
          <w:lang w:val="es-ES"/>
        </w:rPr>
        <w:t>tunidades e información a</w:t>
      </w:r>
      <w:r w:rsidR="00EA2CD8" w:rsidRPr="00ED11F9">
        <w:rPr>
          <w:rFonts w:asciiTheme="minorHAnsi" w:eastAsia="Times New Roman" w:hAnsiTheme="minorHAnsi" w:cstheme="minorHAnsi"/>
          <w:b/>
          <w:bCs/>
          <w:color w:val="000000"/>
          <w:lang w:val="es-ES"/>
        </w:rPr>
        <w:t xml:space="preserve"> los padres y miembros de la familia</w:t>
      </w:r>
      <w:r w:rsidR="00BF1881" w:rsidRPr="00ED11F9">
        <w:rPr>
          <w:rFonts w:asciiTheme="minorHAnsi" w:eastAsia="Times New Roman" w:hAnsiTheme="minorHAnsi" w:cstheme="minorHAnsi"/>
          <w:b/>
          <w:bCs/>
          <w:color w:val="000000"/>
          <w:lang w:val="es-ES"/>
        </w:rPr>
        <w:t xml:space="preserve"> </w:t>
      </w:r>
      <w:r w:rsidRPr="00ED11F9">
        <w:rPr>
          <w:rFonts w:asciiTheme="minorHAnsi" w:eastAsia="Times New Roman" w:hAnsiTheme="minorHAnsi" w:cstheme="minorHAnsi"/>
          <w:b/>
          <w:bCs/>
          <w:color w:val="000000"/>
          <w:lang w:val="es-ES"/>
        </w:rPr>
        <w:t xml:space="preserve">(incluyendo a </w:t>
      </w:r>
      <w:r w:rsidR="00BF1881" w:rsidRPr="00ED11F9">
        <w:rPr>
          <w:rFonts w:asciiTheme="minorHAnsi" w:eastAsia="Times New Roman" w:hAnsiTheme="minorHAnsi" w:cstheme="minorHAnsi"/>
          <w:b/>
          <w:bCs/>
          <w:color w:val="000000"/>
          <w:lang w:val="es-ES"/>
        </w:rPr>
        <w:t>padres y</w:t>
      </w:r>
      <w:r w:rsidRPr="00ED11F9">
        <w:rPr>
          <w:rFonts w:asciiTheme="minorHAnsi" w:eastAsia="Times New Roman" w:hAnsiTheme="minorHAnsi" w:cstheme="minorHAnsi"/>
          <w:b/>
          <w:bCs/>
          <w:color w:val="000000"/>
          <w:lang w:val="es-ES"/>
        </w:rPr>
        <w:t xml:space="preserve"> miembros de la familia</w:t>
      </w:r>
      <w:r w:rsidR="00BF1881" w:rsidRPr="00ED11F9">
        <w:rPr>
          <w:rFonts w:asciiTheme="minorHAnsi" w:eastAsia="Times New Roman" w:hAnsiTheme="minorHAnsi" w:cstheme="minorHAnsi"/>
          <w:b/>
          <w:bCs/>
          <w:color w:val="000000"/>
          <w:lang w:val="es-ES"/>
        </w:rPr>
        <w:t xml:space="preserve"> </w:t>
      </w:r>
      <w:r w:rsidRPr="00ED11F9">
        <w:rPr>
          <w:rFonts w:asciiTheme="minorHAnsi" w:eastAsia="Times New Roman" w:hAnsiTheme="minorHAnsi" w:cstheme="minorHAnsi"/>
          <w:b/>
          <w:bCs/>
          <w:color w:val="000000"/>
          <w:lang w:val="es-ES"/>
        </w:rPr>
        <w:t xml:space="preserve">que tengan un dominio del inglés </w:t>
      </w:r>
      <w:r w:rsidR="00BF1881" w:rsidRPr="00ED11F9">
        <w:rPr>
          <w:rFonts w:asciiTheme="minorHAnsi" w:eastAsia="Times New Roman" w:hAnsiTheme="minorHAnsi" w:cstheme="minorHAnsi"/>
          <w:b/>
          <w:bCs/>
          <w:color w:val="000000"/>
          <w:lang w:val="es-ES"/>
        </w:rPr>
        <w:t>limitado,</w:t>
      </w:r>
      <w:r w:rsidR="00EA2CD8" w:rsidRPr="00ED11F9">
        <w:rPr>
          <w:rFonts w:asciiTheme="minorHAnsi" w:eastAsia="Times New Roman" w:hAnsiTheme="minorHAnsi" w:cstheme="minorHAnsi"/>
          <w:b/>
          <w:bCs/>
          <w:color w:val="000000"/>
          <w:lang w:val="es-ES"/>
        </w:rPr>
        <w:t xml:space="preserve"> </w:t>
      </w:r>
      <w:r w:rsidRPr="00ED11F9">
        <w:rPr>
          <w:rFonts w:asciiTheme="minorHAnsi" w:eastAsia="Times New Roman" w:hAnsiTheme="minorHAnsi" w:cstheme="minorHAnsi"/>
          <w:b/>
          <w:bCs/>
          <w:color w:val="000000"/>
          <w:lang w:val="es-ES"/>
        </w:rPr>
        <w:t xml:space="preserve">los padres y miembros de la familia con discapacidad y los padres y familiares de </w:t>
      </w:r>
      <w:r w:rsidR="006D423C" w:rsidRPr="00ED11F9">
        <w:rPr>
          <w:rFonts w:asciiTheme="minorHAnsi" w:eastAsia="Times New Roman" w:hAnsiTheme="minorHAnsi" w:cstheme="minorHAnsi"/>
          <w:b/>
          <w:bCs/>
          <w:color w:val="000000"/>
          <w:lang w:val="es-ES"/>
        </w:rPr>
        <w:t>niños migrantes</w:t>
      </w:r>
      <w:r w:rsidR="00BF1881" w:rsidRPr="00ED11F9">
        <w:rPr>
          <w:rFonts w:asciiTheme="minorHAnsi" w:eastAsia="Times New Roman" w:hAnsiTheme="minorHAnsi" w:cstheme="minorHAnsi"/>
          <w:b/>
          <w:bCs/>
          <w:color w:val="000000"/>
          <w:lang w:val="es-ES"/>
        </w:rPr>
        <w:t>)</w:t>
      </w:r>
      <w:r w:rsidR="00BF1881" w:rsidRPr="00ED11F9">
        <w:rPr>
          <w:rFonts w:asciiTheme="minorHAnsi" w:eastAsia="Times New Roman" w:hAnsiTheme="minorHAnsi" w:cstheme="minorHAnsi"/>
          <w:color w:val="000000"/>
          <w:lang w:val="es-ES"/>
        </w:rPr>
        <w:t xml:space="preserve">, incluyendo los </w:t>
      </w:r>
      <w:r w:rsidRPr="00ED11F9">
        <w:rPr>
          <w:rFonts w:asciiTheme="minorHAnsi" w:eastAsia="Times New Roman" w:hAnsiTheme="minorHAnsi" w:cstheme="minorHAnsi"/>
          <w:color w:val="000000"/>
          <w:lang w:val="es-ES"/>
        </w:rPr>
        <w:t>reportes  e información de la escuela requerid</w:t>
      </w:r>
      <w:r w:rsidR="00013EE3" w:rsidRPr="00ED11F9">
        <w:rPr>
          <w:rFonts w:asciiTheme="minorHAnsi" w:eastAsia="Times New Roman" w:hAnsiTheme="minorHAnsi" w:cstheme="minorHAnsi"/>
          <w:color w:val="000000"/>
          <w:lang w:val="es-ES"/>
        </w:rPr>
        <w:t>os</w:t>
      </w:r>
      <w:r w:rsidR="00EA2CD8" w:rsidRPr="00ED11F9">
        <w:rPr>
          <w:rFonts w:asciiTheme="minorHAnsi" w:eastAsia="Times New Roman" w:hAnsiTheme="minorHAnsi" w:cstheme="minorHAnsi"/>
          <w:color w:val="000000"/>
          <w:lang w:val="es-ES"/>
        </w:rPr>
        <w:t xml:space="preserve"> </w:t>
      </w:r>
      <w:r w:rsidRPr="00ED11F9">
        <w:rPr>
          <w:rFonts w:asciiTheme="minorHAnsi" w:eastAsia="Times New Roman" w:hAnsiTheme="minorHAnsi" w:cstheme="minorHAnsi"/>
          <w:color w:val="000000"/>
          <w:lang w:val="es-ES"/>
        </w:rPr>
        <w:t>bajo</w:t>
      </w:r>
      <w:r w:rsidR="00EA2CD8" w:rsidRPr="00ED11F9">
        <w:rPr>
          <w:rFonts w:asciiTheme="minorHAnsi" w:eastAsia="Times New Roman" w:hAnsiTheme="minorHAnsi" w:cstheme="minorHAnsi"/>
          <w:color w:val="000000"/>
          <w:lang w:val="es-ES"/>
        </w:rPr>
        <w:t xml:space="preserve"> la sección 1111 en un</w:t>
      </w:r>
      <w:r w:rsidR="00BF1881" w:rsidRPr="00ED11F9">
        <w:rPr>
          <w:rFonts w:asciiTheme="minorHAnsi" w:eastAsia="Times New Roman" w:hAnsiTheme="minorHAnsi" w:cstheme="minorHAnsi"/>
          <w:color w:val="000000"/>
          <w:lang w:val="es-ES"/>
        </w:rPr>
        <w:t xml:space="preserve"> formato y</w:t>
      </w:r>
      <w:r w:rsidRPr="00ED11F9">
        <w:rPr>
          <w:rFonts w:asciiTheme="minorHAnsi" w:eastAsia="Times New Roman" w:hAnsiTheme="minorHAnsi" w:cstheme="minorHAnsi"/>
          <w:color w:val="000000"/>
          <w:lang w:val="es-ES"/>
        </w:rPr>
        <w:t>, en la medida de lo posible</w:t>
      </w:r>
      <w:r w:rsidR="009C013D" w:rsidRPr="00ED11F9">
        <w:rPr>
          <w:rFonts w:asciiTheme="minorHAnsi" w:eastAsia="Times New Roman" w:hAnsiTheme="minorHAnsi" w:cstheme="minorHAnsi"/>
          <w:color w:val="000000"/>
          <w:lang w:val="es-ES"/>
        </w:rPr>
        <w:t>,</w:t>
      </w:r>
      <w:r w:rsidR="00EA2CD8" w:rsidRPr="00ED11F9">
        <w:rPr>
          <w:rFonts w:asciiTheme="minorHAnsi" w:eastAsia="Times New Roman" w:hAnsiTheme="minorHAnsi" w:cstheme="minorHAnsi"/>
          <w:color w:val="000000"/>
          <w:lang w:val="es-ES"/>
        </w:rPr>
        <w:t xml:space="preserve"> en un idioma que </w:t>
      </w:r>
      <w:r w:rsidR="009C013D" w:rsidRPr="00ED11F9">
        <w:rPr>
          <w:rFonts w:asciiTheme="minorHAnsi" w:eastAsia="Times New Roman" w:hAnsiTheme="minorHAnsi" w:cstheme="minorHAnsi"/>
          <w:color w:val="000000"/>
          <w:lang w:val="es-ES"/>
        </w:rPr>
        <w:t>los padres entiendan</w:t>
      </w:r>
      <w:r w:rsidR="00EA2CD8" w:rsidRPr="00ED11F9">
        <w:rPr>
          <w:rFonts w:asciiTheme="minorHAnsi" w:eastAsia="Times New Roman" w:hAnsiTheme="minorHAnsi" w:cstheme="minorHAnsi"/>
          <w:color w:val="000000"/>
          <w:lang w:val="es-ES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ED11F9" w:rsidRPr="0072215E" w14:paraId="2AB83EDD" w14:textId="77777777" w:rsidTr="00ED11F9">
        <w:tc>
          <w:tcPr>
            <w:tcW w:w="10790" w:type="dxa"/>
          </w:tcPr>
          <w:p w14:paraId="223D74D8" w14:textId="1B2CCE28" w:rsidR="00ED11F9" w:rsidRPr="00EE4EB8" w:rsidRDefault="00E95D75" w:rsidP="00EE4EB8">
            <w:pPr>
              <w:numPr>
                <w:ilvl w:val="0"/>
                <w:numId w:val="29"/>
              </w:numPr>
              <w:spacing w:after="0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E95D75">
              <w:rPr>
                <w:rFonts w:asciiTheme="minorHAnsi" w:hAnsiTheme="minorHAnsi" w:cstheme="minorHAnsi"/>
                <w:color w:val="000000"/>
                <w:lang w:val="es-ES"/>
              </w:rPr>
              <w:t>En las conferencias siempre hay interpretes disponibles, IEP’s, 504, reuniones de transición, y eventos escolares</w:t>
            </w:r>
            <w:r w:rsidR="00EE4EB8">
              <w:rPr>
                <w:rFonts w:asciiTheme="minorHAnsi" w:hAnsiTheme="minorHAnsi" w:cstheme="minorHAnsi"/>
                <w:color w:val="000000"/>
                <w:lang w:val="es-ES"/>
              </w:rPr>
              <w:t xml:space="preserve">, </w:t>
            </w:r>
            <w:r w:rsidR="00EE4EB8" w:rsidRPr="00EE4EB8">
              <w:rPr>
                <w:rFonts w:asciiTheme="minorHAnsi" w:hAnsiTheme="minorHAnsi" w:cstheme="minorHAnsi"/>
                <w:color w:val="000000"/>
              </w:rPr>
              <w:t xml:space="preserve">para asegurarnos de mantener una comunicación apropiada y en su nativo lenguaje con las familias.                            </w:t>
            </w:r>
            <w:r w:rsidRPr="00E95D75">
              <w:rPr>
                <w:rFonts w:asciiTheme="minorHAnsi" w:hAnsiTheme="minorHAnsi" w:cstheme="minorHAnsi"/>
                <w:color w:val="000000"/>
                <w:lang w:val="es-ES"/>
              </w:rPr>
              <w:t xml:space="preserve">                  </w:t>
            </w:r>
          </w:p>
        </w:tc>
      </w:tr>
    </w:tbl>
    <w:p w14:paraId="37632603" w14:textId="77777777" w:rsidR="00ED11F9" w:rsidRPr="00F85B8E" w:rsidRDefault="00ED11F9" w:rsidP="00A1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Theme="minorHAnsi" w:eastAsia="Times New Roman" w:hAnsiTheme="minorHAnsi" w:cstheme="minorHAnsi"/>
          <w:color w:val="000000"/>
          <w:lang w:val="es-MX"/>
        </w:rPr>
      </w:pPr>
    </w:p>
    <w:p w14:paraId="71DAB9D9" w14:textId="77777777" w:rsidR="00DC439F" w:rsidRPr="00F85B8E" w:rsidRDefault="00DC439F" w:rsidP="00F92E8A">
      <w:pPr>
        <w:pStyle w:val="Heading2"/>
        <w:spacing w:line="240" w:lineRule="auto"/>
        <w:rPr>
          <w:rFonts w:ascii="inherit" w:eastAsia="Times New Roman" w:hAnsi="inherit" w:cs="Courier New"/>
          <w:color w:val="000000"/>
          <w:lang w:val="es-MX"/>
        </w:rPr>
      </w:pPr>
    </w:p>
    <w:p w14:paraId="705C7034" w14:textId="77777777" w:rsidR="00F92E8A" w:rsidRDefault="009C013D" w:rsidP="00650D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000000"/>
          <w:lang w:val="es-ES"/>
        </w:rPr>
      </w:pPr>
      <w:r w:rsidRPr="00F92E8A">
        <w:rPr>
          <w:rFonts w:asciiTheme="majorHAnsi" w:eastAsiaTheme="majorEastAsia" w:hAnsiTheme="majorHAnsi" w:cstheme="majorBidi"/>
          <w:b/>
          <w:color w:val="2F5496" w:themeColor="accent1" w:themeShade="BF"/>
          <w:sz w:val="26"/>
          <w:szCs w:val="26"/>
          <w:lang w:val="es-MX"/>
        </w:rPr>
        <w:t>PARTE IV-ADOPTADA</w:t>
      </w:r>
      <w:r w:rsidR="00B93E98">
        <w:rPr>
          <w:rFonts w:ascii="inherit" w:eastAsia="Times New Roman" w:hAnsi="inherit" w:cs="Courier New"/>
          <w:color w:val="000000"/>
          <w:lang w:val="es-ES"/>
        </w:rPr>
        <w:t xml:space="preserve"> </w:t>
      </w:r>
    </w:p>
    <w:p w14:paraId="6F18A49A" w14:textId="11B5F4D4" w:rsidR="004D0378" w:rsidRPr="00ED11F9" w:rsidRDefault="00155BBF" w:rsidP="00ED1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Theme="minorHAnsi" w:eastAsia="Times New Roman" w:hAnsiTheme="minorHAnsi" w:cstheme="minorHAnsi"/>
          <w:color w:val="000000"/>
          <w:lang w:val="es-ES"/>
        </w:rPr>
      </w:pPr>
      <w:r>
        <w:rPr>
          <w:rFonts w:asciiTheme="minorHAnsi" w:eastAsia="Times New Roman" w:hAnsiTheme="minorHAnsi" w:cstheme="minorHAnsi"/>
          <w:color w:val="00B050"/>
          <w:lang w:val="es-ES"/>
        </w:rPr>
        <w:t>Stead Elementary</w:t>
      </w:r>
      <w:r w:rsidR="00A16E4B" w:rsidRPr="00ED11F9">
        <w:rPr>
          <w:rFonts w:asciiTheme="minorHAnsi" w:eastAsia="Times New Roman" w:hAnsiTheme="minorHAnsi" w:cstheme="minorHAnsi"/>
          <w:color w:val="000000"/>
          <w:lang w:val="es-ES"/>
        </w:rPr>
        <w:t xml:space="preserve"> </w:t>
      </w:r>
      <w:r w:rsidR="00D60B45" w:rsidRPr="00ED11F9">
        <w:rPr>
          <w:rFonts w:asciiTheme="minorHAnsi" w:eastAsia="Times New Roman" w:hAnsiTheme="minorHAnsi" w:cstheme="minorHAnsi"/>
          <w:color w:val="000000"/>
          <w:lang w:val="es-ES"/>
        </w:rPr>
        <w:t>ha</w:t>
      </w:r>
      <w:r w:rsidR="004D0378" w:rsidRPr="00ED11F9">
        <w:rPr>
          <w:rFonts w:asciiTheme="minorHAnsi" w:eastAsia="Times New Roman" w:hAnsiTheme="minorHAnsi" w:cstheme="minorHAnsi"/>
          <w:color w:val="000000"/>
          <w:lang w:val="es-ES"/>
        </w:rPr>
        <w:t xml:space="preserve"> desarrollado / revisado y acordado </w:t>
      </w:r>
      <w:proofErr w:type="gramStart"/>
      <w:r w:rsidR="00D60B45" w:rsidRPr="00ED11F9">
        <w:rPr>
          <w:rFonts w:asciiTheme="minorHAnsi" w:eastAsia="Times New Roman" w:hAnsiTheme="minorHAnsi" w:cstheme="minorHAnsi"/>
          <w:color w:val="000000"/>
          <w:lang w:val="es-ES"/>
        </w:rPr>
        <w:t>c</w:t>
      </w:r>
      <w:r w:rsidR="00A116FE" w:rsidRPr="00ED11F9">
        <w:rPr>
          <w:rFonts w:asciiTheme="minorHAnsi" w:eastAsia="Times New Roman" w:hAnsiTheme="minorHAnsi" w:cstheme="minorHAnsi"/>
          <w:color w:val="000000"/>
          <w:lang w:val="es-ES"/>
        </w:rPr>
        <w:t>o</w:t>
      </w:r>
      <w:r w:rsidR="00D60B45" w:rsidRPr="00ED11F9">
        <w:rPr>
          <w:rFonts w:asciiTheme="minorHAnsi" w:eastAsia="Times New Roman" w:hAnsiTheme="minorHAnsi" w:cstheme="minorHAnsi"/>
          <w:color w:val="000000"/>
          <w:lang w:val="es-ES"/>
        </w:rPr>
        <w:t xml:space="preserve">njuntamente </w:t>
      </w:r>
      <w:r w:rsidR="004D0378" w:rsidRPr="00ED11F9">
        <w:rPr>
          <w:rFonts w:asciiTheme="minorHAnsi" w:eastAsia="Times New Roman" w:hAnsiTheme="minorHAnsi" w:cstheme="minorHAnsi"/>
          <w:color w:val="000000"/>
          <w:lang w:val="es-ES"/>
        </w:rPr>
        <w:t>con</w:t>
      </w:r>
      <w:proofErr w:type="gramEnd"/>
      <w:r w:rsidR="004D0378" w:rsidRPr="00ED11F9">
        <w:rPr>
          <w:rFonts w:asciiTheme="minorHAnsi" w:eastAsia="Times New Roman" w:hAnsiTheme="minorHAnsi" w:cstheme="minorHAnsi"/>
          <w:color w:val="000000"/>
          <w:lang w:val="es-ES"/>
        </w:rPr>
        <w:t xml:space="preserve"> los padres de los niños </w:t>
      </w:r>
      <w:r w:rsidR="00D60B45" w:rsidRPr="00ED11F9">
        <w:rPr>
          <w:rFonts w:asciiTheme="minorHAnsi" w:eastAsia="Times New Roman" w:hAnsiTheme="minorHAnsi" w:cstheme="minorHAnsi"/>
          <w:color w:val="000000"/>
          <w:lang w:val="es-ES"/>
        </w:rPr>
        <w:t>participantes</w:t>
      </w:r>
      <w:r w:rsidR="00A116FE" w:rsidRPr="00ED11F9">
        <w:rPr>
          <w:rFonts w:asciiTheme="minorHAnsi" w:eastAsia="Times New Roman" w:hAnsiTheme="minorHAnsi" w:cstheme="minorHAnsi"/>
          <w:color w:val="000000"/>
          <w:lang w:val="es-ES"/>
        </w:rPr>
        <w:t xml:space="preserve"> </w:t>
      </w:r>
      <w:r w:rsidR="004D0378" w:rsidRPr="00ED11F9">
        <w:rPr>
          <w:rFonts w:asciiTheme="minorHAnsi" w:eastAsia="Times New Roman" w:hAnsiTheme="minorHAnsi" w:cstheme="minorHAnsi"/>
          <w:color w:val="000000"/>
          <w:lang w:val="es-ES"/>
        </w:rPr>
        <w:t xml:space="preserve">en el programa Título I, </w:t>
      </w:r>
      <w:r w:rsidR="00D60B45" w:rsidRPr="00ED11F9">
        <w:rPr>
          <w:rFonts w:asciiTheme="minorHAnsi" w:eastAsia="Times New Roman" w:hAnsiTheme="minorHAnsi" w:cstheme="minorHAnsi"/>
          <w:color w:val="000000"/>
          <w:lang w:val="es-ES"/>
        </w:rPr>
        <w:t xml:space="preserve">Los Planes y Procedimientos de la Póliza de </w:t>
      </w:r>
      <w:r w:rsidR="00A116FE" w:rsidRPr="00ED11F9">
        <w:rPr>
          <w:rFonts w:asciiTheme="minorHAnsi" w:eastAsia="Times New Roman" w:hAnsiTheme="minorHAnsi" w:cstheme="minorHAnsi"/>
          <w:color w:val="000000"/>
          <w:lang w:val="es-ES"/>
        </w:rPr>
        <w:t>P</w:t>
      </w:r>
      <w:r w:rsidR="00D60B45" w:rsidRPr="00ED11F9">
        <w:rPr>
          <w:rFonts w:asciiTheme="minorHAnsi" w:eastAsia="Times New Roman" w:hAnsiTheme="minorHAnsi" w:cstheme="minorHAnsi"/>
          <w:color w:val="000000"/>
          <w:lang w:val="es-ES"/>
        </w:rPr>
        <w:t>articipación. Se incluye la</w:t>
      </w:r>
      <w:r w:rsidR="004D0378" w:rsidRPr="00ED11F9">
        <w:rPr>
          <w:rFonts w:asciiTheme="minorHAnsi" w:eastAsia="Times New Roman" w:hAnsiTheme="minorHAnsi" w:cstheme="minorHAnsi"/>
          <w:color w:val="000000"/>
          <w:lang w:val="es-ES"/>
        </w:rPr>
        <w:t xml:space="preserve"> l</w:t>
      </w:r>
      <w:r w:rsidR="003A0995" w:rsidRPr="00ED11F9">
        <w:rPr>
          <w:rFonts w:asciiTheme="minorHAnsi" w:eastAsia="Times New Roman" w:hAnsiTheme="minorHAnsi" w:cstheme="minorHAnsi"/>
          <w:color w:val="000000"/>
          <w:lang w:val="es-ES"/>
        </w:rPr>
        <w:t>ista de asisten</w:t>
      </w:r>
      <w:r w:rsidR="00D60B45" w:rsidRPr="00ED11F9">
        <w:rPr>
          <w:rFonts w:asciiTheme="minorHAnsi" w:eastAsia="Times New Roman" w:hAnsiTheme="minorHAnsi" w:cstheme="minorHAnsi"/>
          <w:color w:val="000000"/>
          <w:lang w:val="es-ES"/>
        </w:rPr>
        <w:t>tes quienes</w:t>
      </w:r>
      <w:r w:rsidR="00A116FE" w:rsidRPr="00ED11F9">
        <w:rPr>
          <w:rFonts w:asciiTheme="minorHAnsi" w:eastAsia="Times New Roman" w:hAnsiTheme="minorHAnsi" w:cstheme="minorHAnsi"/>
          <w:color w:val="000000"/>
          <w:lang w:val="es-ES"/>
        </w:rPr>
        <w:t xml:space="preserve"> </w:t>
      </w:r>
      <w:r w:rsidR="00D60B45" w:rsidRPr="00ED11F9">
        <w:rPr>
          <w:rFonts w:asciiTheme="minorHAnsi" w:eastAsia="Times New Roman" w:hAnsiTheme="minorHAnsi" w:cstheme="minorHAnsi"/>
          <w:color w:val="000000"/>
          <w:lang w:val="es-ES"/>
        </w:rPr>
        <w:t xml:space="preserve">firman respectivamente dando evidencia de su participación en dicha junta. </w:t>
      </w:r>
      <w:r w:rsidR="003A0995" w:rsidRPr="00ED11F9">
        <w:rPr>
          <w:rFonts w:asciiTheme="minorHAnsi" w:eastAsia="Times New Roman" w:hAnsiTheme="minorHAnsi" w:cstheme="minorHAnsi"/>
          <w:color w:val="000000"/>
          <w:lang w:val="es-ES"/>
        </w:rPr>
        <w:t xml:space="preserve"> </w:t>
      </w:r>
    </w:p>
    <w:p w14:paraId="18A6D629" w14:textId="10036F97" w:rsidR="009C013D" w:rsidRDefault="009E1C65" w:rsidP="00650D9D">
      <w:pPr>
        <w:spacing w:after="100" w:line="240" w:lineRule="auto"/>
        <w:rPr>
          <w:rFonts w:asciiTheme="minorHAnsi" w:hAnsiTheme="minorHAnsi"/>
          <w:color w:val="000000"/>
          <w:u w:val="single"/>
        </w:rPr>
      </w:pPr>
      <w:r w:rsidRPr="00ED11F9">
        <w:rPr>
          <w:rFonts w:asciiTheme="minorHAnsi" w:hAnsiTheme="minorHAnsi" w:cstheme="minorHAnsi"/>
          <w:color w:val="000000"/>
        </w:rPr>
        <w:t xml:space="preserve">La </w:t>
      </w:r>
      <w:r w:rsidR="00A116FE" w:rsidRPr="00ED11F9">
        <w:rPr>
          <w:rFonts w:asciiTheme="minorHAnsi" w:hAnsiTheme="minorHAnsi" w:cstheme="minorHAnsi"/>
          <w:color w:val="000000"/>
        </w:rPr>
        <w:t>Póliza</w:t>
      </w:r>
      <w:r w:rsidRPr="00ED11F9">
        <w:rPr>
          <w:rFonts w:asciiTheme="minorHAnsi" w:hAnsiTheme="minorHAnsi" w:cstheme="minorHAnsi"/>
          <w:color w:val="000000"/>
        </w:rPr>
        <w:t xml:space="preserve"> y </w:t>
      </w:r>
      <w:r w:rsidR="00331C0D" w:rsidRPr="00ED11F9">
        <w:rPr>
          <w:rFonts w:asciiTheme="minorHAnsi" w:hAnsiTheme="minorHAnsi" w:cstheme="minorHAnsi"/>
          <w:color w:val="000000"/>
        </w:rPr>
        <w:t xml:space="preserve">Procedimientos de </w:t>
      </w:r>
      <w:r w:rsidRPr="00ED11F9">
        <w:rPr>
          <w:rFonts w:asciiTheme="minorHAnsi" w:hAnsiTheme="minorHAnsi" w:cstheme="minorHAnsi"/>
          <w:color w:val="000000"/>
        </w:rPr>
        <w:t>par</w:t>
      </w:r>
      <w:r w:rsidR="00331C0D" w:rsidRPr="00ED11F9">
        <w:rPr>
          <w:rFonts w:asciiTheme="minorHAnsi" w:hAnsiTheme="minorHAnsi" w:cstheme="minorHAnsi"/>
          <w:color w:val="000000"/>
        </w:rPr>
        <w:t>ticipación de Padres y Familia fue</w:t>
      </w:r>
      <w:r w:rsidRPr="00ED11F9">
        <w:rPr>
          <w:rFonts w:asciiTheme="minorHAnsi" w:hAnsiTheme="minorHAnsi" w:cstheme="minorHAnsi"/>
          <w:color w:val="000000"/>
        </w:rPr>
        <w:t>ron</w:t>
      </w:r>
      <w:r w:rsidR="00331C0D" w:rsidRPr="00ED11F9">
        <w:rPr>
          <w:rFonts w:asciiTheme="minorHAnsi" w:hAnsiTheme="minorHAnsi" w:cstheme="minorHAnsi"/>
          <w:color w:val="000000"/>
        </w:rPr>
        <w:t xml:space="preserve"> desarrollad</w:t>
      </w:r>
      <w:r w:rsidRPr="00ED11F9">
        <w:rPr>
          <w:rFonts w:asciiTheme="minorHAnsi" w:hAnsiTheme="minorHAnsi" w:cstheme="minorHAnsi"/>
          <w:color w:val="000000"/>
        </w:rPr>
        <w:t>os/revisados</w:t>
      </w:r>
      <w:r w:rsidR="00331C0D" w:rsidRPr="00ED11F9">
        <w:rPr>
          <w:rFonts w:asciiTheme="minorHAnsi" w:hAnsiTheme="minorHAnsi" w:cstheme="minorHAnsi"/>
          <w:color w:val="000000"/>
        </w:rPr>
        <w:t xml:space="preserve"> por </w:t>
      </w:r>
      <w:r w:rsidR="00155BBF">
        <w:rPr>
          <w:rFonts w:asciiTheme="minorHAnsi" w:hAnsiTheme="minorHAnsi" w:cstheme="minorHAnsi"/>
          <w:color w:val="00B050"/>
          <w:u w:val="single"/>
        </w:rPr>
        <w:t>Stead Elementary</w:t>
      </w:r>
      <w:r w:rsidR="00B93E98" w:rsidRPr="00ED11F9">
        <w:rPr>
          <w:rFonts w:asciiTheme="minorHAnsi" w:hAnsiTheme="minorHAnsi" w:cstheme="minorHAnsi"/>
          <w:color w:val="00B050"/>
          <w:u w:val="single"/>
        </w:rPr>
        <w:t xml:space="preserve"> </w:t>
      </w:r>
      <w:r w:rsidR="00066CAC" w:rsidRPr="00ED11F9">
        <w:rPr>
          <w:rFonts w:asciiTheme="minorHAnsi" w:hAnsiTheme="minorHAnsi" w:cstheme="minorHAnsi"/>
          <w:color w:val="000000"/>
        </w:rPr>
        <w:t xml:space="preserve">en </w:t>
      </w:r>
      <w:r w:rsidR="00EE4EB8">
        <w:rPr>
          <w:rFonts w:asciiTheme="minorHAnsi" w:hAnsiTheme="minorHAnsi" w:cstheme="minorHAnsi"/>
          <w:color w:val="000000"/>
          <w:u w:val="single"/>
        </w:rPr>
        <w:t>05</w:t>
      </w:r>
      <w:r w:rsidR="00ED11F9">
        <w:rPr>
          <w:rFonts w:asciiTheme="minorHAnsi" w:hAnsiTheme="minorHAnsi" w:cstheme="minorHAnsi"/>
          <w:color w:val="000000"/>
          <w:u w:val="single"/>
        </w:rPr>
        <w:t>/</w:t>
      </w:r>
      <w:r w:rsidR="00EE4EB8">
        <w:rPr>
          <w:rFonts w:asciiTheme="minorHAnsi" w:hAnsiTheme="minorHAnsi" w:cstheme="minorHAnsi"/>
          <w:color w:val="000000"/>
          <w:u w:val="single"/>
        </w:rPr>
        <w:t>28</w:t>
      </w:r>
      <w:r w:rsidR="00ED11F9">
        <w:rPr>
          <w:rFonts w:asciiTheme="minorHAnsi" w:hAnsiTheme="minorHAnsi" w:cstheme="minorHAnsi"/>
          <w:color w:val="000000"/>
          <w:u w:val="single"/>
        </w:rPr>
        <w:t>/</w:t>
      </w:r>
      <w:r w:rsidR="00EE4EB8">
        <w:rPr>
          <w:rFonts w:asciiTheme="minorHAnsi" w:hAnsiTheme="minorHAnsi" w:cstheme="minorHAnsi"/>
          <w:color w:val="000000"/>
          <w:u w:val="single"/>
        </w:rPr>
        <w:t>2020</w:t>
      </w:r>
      <w:r w:rsidR="00066CAC" w:rsidRPr="00ED11F9">
        <w:rPr>
          <w:rFonts w:asciiTheme="minorHAnsi" w:hAnsiTheme="minorHAnsi" w:cstheme="minorHAnsi"/>
          <w:color w:val="000000"/>
        </w:rPr>
        <w:t xml:space="preserve"> </w:t>
      </w:r>
      <w:r w:rsidR="00AC6940" w:rsidRPr="00ED11F9">
        <w:rPr>
          <w:rFonts w:asciiTheme="minorHAnsi" w:hAnsiTheme="minorHAnsi" w:cstheme="minorHAnsi"/>
          <w:color w:val="000000"/>
        </w:rPr>
        <w:t xml:space="preserve">y será </w:t>
      </w:r>
      <w:r w:rsidR="00D60B45" w:rsidRPr="00ED11F9">
        <w:rPr>
          <w:rFonts w:asciiTheme="minorHAnsi" w:hAnsiTheme="minorHAnsi" w:cstheme="minorHAnsi"/>
          <w:color w:val="000000"/>
        </w:rPr>
        <w:t>aplicable</w:t>
      </w:r>
      <w:r w:rsidR="00AC6940" w:rsidRPr="00ED11F9">
        <w:rPr>
          <w:rFonts w:asciiTheme="minorHAnsi" w:hAnsiTheme="minorHAnsi" w:cstheme="minorHAnsi"/>
          <w:color w:val="000000"/>
        </w:rPr>
        <w:t xml:space="preserve"> para </w:t>
      </w:r>
      <w:r w:rsidR="00477FD4" w:rsidRPr="00ED11F9">
        <w:rPr>
          <w:rFonts w:asciiTheme="minorHAnsi" w:hAnsiTheme="minorHAnsi" w:cstheme="minorHAnsi"/>
          <w:color w:val="000000"/>
        </w:rPr>
        <w:t xml:space="preserve">el periodo </w:t>
      </w:r>
      <w:r w:rsidR="00D60B45" w:rsidRPr="00ED11F9">
        <w:rPr>
          <w:rFonts w:asciiTheme="minorHAnsi" w:hAnsiTheme="minorHAnsi" w:cstheme="minorHAnsi"/>
          <w:color w:val="000000"/>
        </w:rPr>
        <w:t xml:space="preserve">escolar </w:t>
      </w:r>
      <w:r w:rsidR="00477FD4" w:rsidRPr="00ED11F9">
        <w:rPr>
          <w:rFonts w:asciiTheme="minorHAnsi" w:hAnsiTheme="minorHAnsi" w:cstheme="minorHAnsi"/>
          <w:color w:val="000000"/>
        </w:rPr>
        <w:t xml:space="preserve">del </w:t>
      </w:r>
      <w:r w:rsidR="00B93E98" w:rsidRPr="00ED11F9">
        <w:rPr>
          <w:rFonts w:asciiTheme="minorHAnsi" w:hAnsiTheme="minorHAnsi" w:cstheme="minorHAnsi"/>
          <w:color w:val="000000"/>
          <w:u w:val="single"/>
        </w:rPr>
        <w:t xml:space="preserve">año </w:t>
      </w:r>
      <w:r w:rsidR="00ED11F9">
        <w:rPr>
          <w:rFonts w:asciiTheme="minorHAnsi" w:hAnsiTheme="minorHAnsi" w:cstheme="minorHAnsi"/>
          <w:color w:val="000000"/>
          <w:u w:val="single"/>
        </w:rPr>
        <w:t>20</w:t>
      </w:r>
      <w:r w:rsidR="00EE4EB8">
        <w:rPr>
          <w:rFonts w:asciiTheme="minorHAnsi" w:hAnsiTheme="minorHAnsi" w:cstheme="minorHAnsi"/>
          <w:color w:val="000000"/>
          <w:u w:val="single"/>
        </w:rPr>
        <w:t>20</w:t>
      </w:r>
      <w:r w:rsidR="00ED11F9">
        <w:rPr>
          <w:rFonts w:asciiTheme="minorHAnsi" w:hAnsiTheme="minorHAnsi" w:cstheme="minorHAnsi"/>
          <w:color w:val="000000"/>
          <w:u w:val="single"/>
        </w:rPr>
        <w:t>-</w:t>
      </w:r>
      <w:r w:rsidR="00EE4EB8">
        <w:rPr>
          <w:rFonts w:asciiTheme="minorHAnsi" w:hAnsiTheme="minorHAnsi" w:cstheme="minorHAnsi"/>
          <w:color w:val="000000"/>
          <w:u w:val="single"/>
        </w:rPr>
        <w:t>20</w:t>
      </w:r>
      <w:r w:rsidR="00ED11F9">
        <w:rPr>
          <w:rFonts w:asciiTheme="minorHAnsi" w:hAnsiTheme="minorHAnsi" w:cstheme="minorHAnsi"/>
          <w:color w:val="000000"/>
          <w:u w:val="single"/>
        </w:rPr>
        <w:t>21</w:t>
      </w:r>
      <w:r w:rsidR="00AC6940" w:rsidRPr="00ED11F9">
        <w:rPr>
          <w:rFonts w:asciiTheme="minorHAnsi" w:hAnsiTheme="minorHAnsi" w:cstheme="minorHAnsi"/>
          <w:color w:val="000000"/>
        </w:rPr>
        <w:t xml:space="preserve">. </w:t>
      </w:r>
      <w:r w:rsidR="00477FD4" w:rsidRPr="00ED11F9">
        <w:rPr>
          <w:rFonts w:asciiTheme="minorHAnsi" w:hAnsiTheme="minorHAnsi" w:cstheme="minorHAnsi"/>
          <w:color w:val="000000"/>
        </w:rPr>
        <w:t xml:space="preserve"> </w:t>
      </w:r>
      <w:r w:rsidR="00AC6940" w:rsidRPr="00ED11F9">
        <w:rPr>
          <w:rFonts w:asciiTheme="minorHAnsi" w:hAnsiTheme="minorHAnsi" w:cstheme="minorHAnsi"/>
          <w:color w:val="000000"/>
        </w:rPr>
        <w:t xml:space="preserve">La Escuela distribuirá </w:t>
      </w:r>
      <w:r w:rsidR="00D60B45" w:rsidRPr="00ED11F9">
        <w:rPr>
          <w:rFonts w:asciiTheme="minorHAnsi" w:hAnsiTheme="minorHAnsi" w:cstheme="minorHAnsi"/>
          <w:color w:val="000000"/>
        </w:rPr>
        <w:t>dicho docume</w:t>
      </w:r>
      <w:r w:rsidR="0035420F" w:rsidRPr="00ED11F9">
        <w:rPr>
          <w:rFonts w:asciiTheme="minorHAnsi" w:hAnsiTheme="minorHAnsi" w:cstheme="minorHAnsi"/>
          <w:color w:val="000000"/>
        </w:rPr>
        <w:t>n</w:t>
      </w:r>
      <w:r w:rsidR="00D60B45" w:rsidRPr="00ED11F9">
        <w:rPr>
          <w:rFonts w:asciiTheme="minorHAnsi" w:hAnsiTheme="minorHAnsi" w:cstheme="minorHAnsi"/>
          <w:color w:val="000000"/>
        </w:rPr>
        <w:t>to</w:t>
      </w:r>
      <w:r w:rsidR="00ED11F9">
        <w:rPr>
          <w:rFonts w:asciiTheme="minorHAnsi" w:hAnsiTheme="minorHAnsi" w:cstheme="minorHAnsi"/>
          <w:color w:val="000000"/>
        </w:rPr>
        <w:t xml:space="preserve"> </w:t>
      </w:r>
      <w:r w:rsidR="009C24DB" w:rsidRPr="005F6FE2">
        <w:rPr>
          <w:rFonts w:asciiTheme="minorHAnsi" w:hAnsiTheme="minorHAnsi"/>
          <w:color w:val="000000"/>
        </w:rPr>
        <w:t xml:space="preserve">a padres y familias de todos los padres de niños participantes de Título I y los pondrá a disposición de la comunidad en o antes de </w:t>
      </w:r>
      <w:r w:rsidR="00EE4EB8">
        <w:rPr>
          <w:rFonts w:asciiTheme="minorHAnsi" w:hAnsiTheme="minorHAnsi"/>
          <w:color w:val="000000"/>
          <w:u w:val="single"/>
        </w:rPr>
        <w:t>10/01/2020</w:t>
      </w:r>
      <w:r w:rsidR="00FC2193">
        <w:rPr>
          <w:rFonts w:asciiTheme="minorHAnsi" w:hAnsiTheme="minorHAnsi"/>
          <w:color w:val="000000"/>
          <w:u w:val="single"/>
        </w:rPr>
        <w:t>.</w:t>
      </w:r>
    </w:p>
    <w:p w14:paraId="3CE9F160" w14:textId="77777777" w:rsidR="00F879FC" w:rsidRPr="00F879FC" w:rsidRDefault="00F879FC" w:rsidP="00F879FC">
      <w:pPr>
        <w:rPr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4029"/>
      </w:tblGrid>
      <w:tr w:rsidR="009C24DB" w14:paraId="448FC308" w14:textId="77777777" w:rsidTr="009C24DB">
        <w:tc>
          <w:tcPr>
            <w:tcW w:w="5395" w:type="dxa"/>
          </w:tcPr>
          <w:p w14:paraId="6178E25A" w14:textId="4DF35C45" w:rsidR="009C24DB" w:rsidRPr="009C24DB" w:rsidRDefault="009C24DB" w:rsidP="00F879FC">
            <w:pPr>
              <w:rPr>
                <w:sz w:val="28"/>
                <w:szCs w:val="28"/>
                <w:lang w:val="es-ES"/>
              </w:rPr>
            </w:pPr>
            <w:bookmarkStart w:id="0" w:name="_Hlk50461533"/>
            <w:r w:rsidRPr="009C24DB">
              <w:rPr>
                <w:sz w:val="28"/>
                <w:szCs w:val="28"/>
                <w:lang w:val="es-ES"/>
              </w:rPr>
              <w:t>_______________________________________________</w:t>
            </w:r>
          </w:p>
        </w:tc>
        <w:tc>
          <w:tcPr>
            <w:tcW w:w="5395" w:type="dxa"/>
          </w:tcPr>
          <w:p w14:paraId="759086C9" w14:textId="6966CB1C" w:rsidR="009C24DB" w:rsidRPr="009C24DB" w:rsidRDefault="009C24DB" w:rsidP="00F879FC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___________________________</w:t>
            </w:r>
          </w:p>
        </w:tc>
      </w:tr>
      <w:tr w:rsidR="009C24DB" w14:paraId="05079408" w14:textId="77777777" w:rsidTr="009C24DB">
        <w:tc>
          <w:tcPr>
            <w:tcW w:w="5395" w:type="dxa"/>
          </w:tcPr>
          <w:p w14:paraId="5A39E70A" w14:textId="359DCCF9" w:rsidR="009C24DB" w:rsidRDefault="009C24DB" w:rsidP="00F879FC">
            <w:pPr>
              <w:rPr>
                <w:lang w:val="es-ES"/>
              </w:rPr>
            </w:pPr>
            <w:r w:rsidRPr="00ED11F9">
              <w:rPr>
                <w:rFonts w:asciiTheme="minorHAnsi" w:hAnsiTheme="minorHAnsi" w:cstheme="minorHAnsi"/>
                <w:color w:val="000000"/>
                <w:lang w:val="es-ES"/>
              </w:rPr>
              <w:t>Firma Autorizada del Representante de Título I</w:t>
            </w:r>
            <w:r>
              <w:rPr>
                <w:rFonts w:asciiTheme="minorHAnsi" w:hAnsiTheme="minorHAnsi" w:cstheme="minorHAnsi"/>
                <w:color w:val="000000"/>
                <w:lang w:val="es-ES"/>
              </w:rPr>
              <w:t xml:space="preserve">  </w:t>
            </w:r>
          </w:p>
        </w:tc>
        <w:tc>
          <w:tcPr>
            <w:tcW w:w="5395" w:type="dxa"/>
          </w:tcPr>
          <w:p w14:paraId="7A61625D" w14:textId="227BE8BE" w:rsidR="009C24DB" w:rsidRDefault="009C24DB" w:rsidP="00F879FC">
            <w:pPr>
              <w:rPr>
                <w:lang w:val="es-ES"/>
              </w:rPr>
            </w:pPr>
            <w:r w:rsidRPr="00ED11F9">
              <w:rPr>
                <w:rFonts w:asciiTheme="minorHAnsi" w:hAnsiTheme="minorHAnsi" w:cstheme="minorHAnsi"/>
                <w:color w:val="000000"/>
                <w:lang w:val="es-ES"/>
              </w:rPr>
              <w:t>Fecha</w:t>
            </w:r>
          </w:p>
        </w:tc>
      </w:tr>
      <w:bookmarkEnd w:id="0"/>
    </w:tbl>
    <w:p w14:paraId="75DDC9F0" w14:textId="2E8BAC89" w:rsidR="00F879FC" w:rsidRDefault="00F879FC" w:rsidP="00F879FC">
      <w:pPr>
        <w:rPr>
          <w:lang w:val="es-ES"/>
        </w:rPr>
      </w:pPr>
    </w:p>
    <w:p w14:paraId="3F66CB2D" w14:textId="658D5B28" w:rsidR="00E95D75" w:rsidRDefault="00E95D75" w:rsidP="00F879FC">
      <w:pPr>
        <w:rPr>
          <w:lang w:val="es-ES"/>
        </w:rPr>
      </w:pPr>
    </w:p>
    <w:p w14:paraId="7AEEF740" w14:textId="3C905DC4" w:rsidR="00E95D75" w:rsidRDefault="00E95D75" w:rsidP="00F879FC">
      <w:pPr>
        <w:rPr>
          <w:lang w:val="es-ES"/>
        </w:rPr>
      </w:pPr>
    </w:p>
    <w:p w14:paraId="096A0A70" w14:textId="441F232F" w:rsidR="00E95D75" w:rsidRDefault="00E95D75" w:rsidP="00F879FC">
      <w:pPr>
        <w:rPr>
          <w:lang w:val="es-ES"/>
        </w:rPr>
      </w:pPr>
    </w:p>
    <w:p w14:paraId="79959A43" w14:textId="7B4BF486" w:rsidR="00E95D75" w:rsidRDefault="00E95D75" w:rsidP="00F879FC">
      <w:pPr>
        <w:rPr>
          <w:lang w:val="es-ES"/>
        </w:rPr>
      </w:pPr>
    </w:p>
    <w:p w14:paraId="2BF0A002" w14:textId="493732C9" w:rsidR="00E95D75" w:rsidRDefault="00E95D75" w:rsidP="00F879FC">
      <w:pPr>
        <w:rPr>
          <w:lang w:val="es-ES"/>
        </w:rPr>
      </w:pPr>
    </w:p>
    <w:p w14:paraId="65A41C7D" w14:textId="63E5CE96" w:rsidR="00E95D75" w:rsidRDefault="00E95D75" w:rsidP="00F879FC">
      <w:pPr>
        <w:rPr>
          <w:lang w:val="es-ES"/>
        </w:rPr>
      </w:pPr>
    </w:p>
    <w:p w14:paraId="02332EE8" w14:textId="009B28AB" w:rsidR="00E95D75" w:rsidRDefault="00E95D75" w:rsidP="00F879FC">
      <w:pPr>
        <w:rPr>
          <w:lang w:val="es-ES"/>
        </w:rPr>
      </w:pPr>
    </w:p>
    <w:p w14:paraId="5B73C5F2" w14:textId="037DAAA1" w:rsidR="00E95D75" w:rsidRDefault="00E95D75" w:rsidP="00F879FC">
      <w:pPr>
        <w:rPr>
          <w:lang w:val="es-ES"/>
        </w:rPr>
      </w:pPr>
    </w:p>
    <w:p w14:paraId="0707A16F" w14:textId="4AC8C29D" w:rsidR="00E95D75" w:rsidRDefault="00E95D75" w:rsidP="00F879FC">
      <w:pPr>
        <w:rPr>
          <w:lang w:val="es-ES"/>
        </w:rPr>
      </w:pPr>
    </w:p>
    <w:p w14:paraId="12DEF015" w14:textId="0DAD1073" w:rsidR="00E95D75" w:rsidRDefault="00E95D75" w:rsidP="00F879FC">
      <w:pPr>
        <w:rPr>
          <w:lang w:val="es-ES"/>
        </w:rPr>
      </w:pPr>
    </w:p>
    <w:p w14:paraId="435CD5CE" w14:textId="5B832B5B" w:rsidR="00E95D75" w:rsidRDefault="00E95D75" w:rsidP="00F879FC">
      <w:pPr>
        <w:rPr>
          <w:lang w:val="es-ES"/>
        </w:rPr>
      </w:pPr>
    </w:p>
    <w:p w14:paraId="522334FF" w14:textId="2BB50CE7" w:rsidR="00E95D75" w:rsidRDefault="00E95D75" w:rsidP="00F879FC">
      <w:pPr>
        <w:rPr>
          <w:lang w:val="es-ES"/>
        </w:rPr>
      </w:pPr>
    </w:p>
    <w:p w14:paraId="5BBCD3D5" w14:textId="76176B04" w:rsidR="00E95D75" w:rsidRDefault="00E95D75" w:rsidP="00F879FC">
      <w:pPr>
        <w:rPr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</w:tblGrid>
      <w:tr w:rsidR="00E95D75" w:rsidRPr="009C24DB" w14:paraId="6811DB52" w14:textId="77777777" w:rsidTr="001C6FEA">
        <w:tc>
          <w:tcPr>
            <w:tcW w:w="5395" w:type="dxa"/>
          </w:tcPr>
          <w:p w14:paraId="0BAF8870" w14:textId="77777777" w:rsidR="00E95D75" w:rsidRPr="009C24DB" w:rsidRDefault="00E95D75" w:rsidP="001C6FEA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___________________________</w:t>
            </w:r>
          </w:p>
        </w:tc>
      </w:tr>
      <w:tr w:rsidR="00E95D75" w14:paraId="7A34E4C0" w14:textId="77777777" w:rsidTr="001C6FEA">
        <w:tc>
          <w:tcPr>
            <w:tcW w:w="5395" w:type="dxa"/>
          </w:tcPr>
          <w:p w14:paraId="1017C031" w14:textId="77777777" w:rsidR="00E95D75" w:rsidRDefault="00E95D75" w:rsidP="001C6FEA">
            <w:pPr>
              <w:rPr>
                <w:lang w:val="es-ES"/>
              </w:rPr>
            </w:pPr>
            <w:r w:rsidRPr="00ED11F9">
              <w:rPr>
                <w:rFonts w:asciiTheme="minorHAnsi" w:hAnsiTheme="minorHAnsi" w:cstheme="minorHAnsi"/>
                <w:color w:val="000000"/>
                <w:lang w:val="es-ES"/>
              </w:rPr>
              <w:t>Fecha</w:t>
            </w:r>
          </w:p>
        </w:tc>
      </w:tr>
    </w:tbl>
    <w:p w14:paraId="190F20A5" w14:textId="77777777" w:rsidR="00E95D75" w:rsidRPr="00F879FC" w:rsidRDefault="00E95D75" w:rsidP="00F879FC">
      <w:pPr>
        <w:rPr>
          <w:lang w:val="es-ES"/>
        </w:rPr>
      </w:pPr>
    </w:p>
    <w:tbl>
      <w:tblPr>
        <w:tblpPr w:leftFromText="180" w:rightFromText="180" w:vertAnchor="text" w:horzAnchor="margin" w:tblpY="-2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8"/>
        <w:gridCol w:w="5328"/>
      </w:tblGrid>
      <w:tr w:rsidR="004D2B92" w:rsidRPr="00AA73E0" w14:paraId="48D5F4A7" w14:textId="77777777" w:rsidTr="004D2B92">
        <w:tc>
          <w:tcPr>
            <w:tcW w:w="10656" w:type="dxa"/>
            <w:gridSpan w:val="2"/>
            <w:shd w:val="clear" w:color="auto" w:fill="ACB9CA"/>
          </w:tcPr>
          <w:p w14:paraId="37435E76" w14:textId="77777777" w:rsidR="00E95D75" w:rsidRDefault="00E95D75" w:rsidP="004D2B92">
            <w:pPr>
              <w:spacing w:after="0" w:line="240" w:lineRule="auto"/>
              <w:rPr>
                <w:b/>
                <w:color w:val="000000"/>
                <w:sz w:val="24"/>
                <w:lang w:val="es-ES"/>
              </w:rPr>
            </w:pPr>
          </w:p>
          <w:p w14:paraId="5898E2C3" w14:textId="2A8479DA" w:rsidR="004D2B92" w:rsidRPr="00F26008" w:rsidRDefault="004D2B92" w:rsidP="004D2B92">
            <w:pPr>
              <w:spacing w:after="0" w:line="240" w:lineRule="auto"/>
              <w:rPr>
                <w:b/>
                <w:color w:val="000000"/>
                <w:sz w:val="24"/>
                <w:lang w:val="es-ES"/>
              </w:rPr>
            </w:pPr>
            <w:r w:rsidRPr="00F26008">
              <w:rPr>
                <w:b/>
                <w:color w:val="000000"/>
                <w:sz w:val="24"/>
                <w:lang w:val="es-ES"/>
              </w:rPr>
              <w:t>Nombre y firma de los Padres, Estudiantes, y Personal involucrados en el proceso de desarrollo de la Póliza de Participación de los Padres y Familia</w:t>
            </w:r>
          </w:p>
          <w:p w14:paraId="7C40464D" w14:textId="77777777" w:rsidR="004D2B92" w:rsidRPr="00AA73E0" w:rsidRDefault="004D2B92" w:rsidP="004D2B92">
            <w:pPr>
              <w:spacing w:after="0" w:line="240" w:lineRule="auto"/>
              <w:rPr>
                <w:color w:val="5F497A"/>
                <w:lang w:val="es-MX"/>
              </w:rPr>
            </w:pPr>
          </w:p>
        </w:tc>
      </w:tr>
      <w:tr w:rsidR="004D2B92" w:rsidRPr="00C45301" w14:paraId="7A5282F2" w14:textId="77777777" w:rsidTr="004D2B92">
        <w:trPr>
          <w:trHeight w:val="323"/>
        </w:trPr>
        <w:tc>
          <w:tcPr>
            <w:tcW w:w="5328" w:type="dxa"/>
            <w:shd w:val="clear" w:color="auto" w:fill="D5DCE4"/>
          </w:tcPr>
          <w:p w14:paraId="53178E19" w14:textId="77777777" w:rsidR="004D2B92" w:rsidRPr="00F26008" w:rsidRDefault="004D2B92" w:rsidP="004D2B92">
            <w:pPr>
              <w:spacing w:after="0" w:line="240" w:lineRule="auto"/>
              <w:rPr>
                <w:b/>
              </w:rPr>
            </w:pPr>
            <w:r w:rsidRPr="00F26008">
              <w:rPr>
                <w:b/>
              </w:rPr>
              <w:t>Nombre</w:t>
            </w:r>
          </w:p>
        </w:tc>
        <w:tc>
          <w:tcPr>
            <w:tcW w:w="5328" w:type="dxa"/>
            <w:shd w:val="clear" w:color="auto" w:fill="D5DCE4"/>
          </w:tcPr>
          <w:p w14:paraId="49B33058" w14:textId="77777777" w:rsidR="004D2B92" w:rsidRPr="00C45301" w:rsidRDefault="004D2B92" w:rsidP="004D2B92">
            <w:pPr>
              <w:spacing w:after="0" w:line="240" w:lineRule="auto"/>
              <w:rPr>
                <w:b/>
              </w:rPr>
            </w:pPr>
            <w:r w:rsidRPr="00F26008">
              <w:rPr>
                <w:b/>
              </w:rPr>
              <w:t>Firma</w:t>
            </w:r>
            <w:r>
              <w:rPr>
                <w:b/>
              </w:rPr>
              <w:t xml:space="preserve"> </w:t>
            </w:r>
          </w:p>
        </w:tc>
      </w:tr>
      <w:tr w:rsidR="004D2B92" w:rsidRPr="00C45301" w14:paraId="54EE8D61" w14:textId="77777777" w:rsidTr="004D2B92">
        <w:trPr>
          <w:trHeight w:val="720"/>
        </w:trPr>
        <w:tc>
          <w:tcPr>
            <w:tcW w:w="5328" w:type="dxa"/>
            <w:shd w:val="clear" w:color="auto" w:fill="auto"/>
          </w:tcPr>
          <w:p w14:paraId="4A767C18" w14:textId="77777777" w:rsidR="004D2B92" w:rsidRPr="00C45301" w:rsidRDefault="004D2B92" w:rsidP="004D2B92">
            <w:pPr>
              <w:spacing w:after="0" w:line="240" w:lineRule="auto"/>
              <w:rPr>
                <w:color w:val="5F497A"/>
              </w:rPr>
            </w:pPr>
          </w:p>
        </w:tc>
        <w:tc>
          <w:tcPr>
            <w:tcW w:w="5328" w:type="dxa"/>
            <w:shd w:val="clear" w:color="auto" w:fill="auto"/>
          </w:tcPr>
          <w:p w14:paraId="3E837A10" w14:textId="77777777" w:rsidR="004D2B92" w:rsidRPr="00C45301" w:rsidRDefault="004D2B92" w:rsidP="004D2B92">
            <w:pPr>
              <w:spacing w:after="0" w:line="240" w:lineRule="auto"/>
              <w:rPr>
                <w:color w:val="5F497A"/>
              </w:rPr>
            </w:pPr>
          </w:p>
        </w:tc>
      </w:tr>
      <w:tr w:rsidR="004D2B92" w:rsidRPr="00C45301" w14:paraId="0547B04F" w14:textId="77777777" w:rsidTr="004D2B92">
        <w:trPr>
          <w:trHeight w:val="720"/>
        </w:trPr>
        <w:tc>
          <w:tcPr>
            <w:tcW w:w="5328" w:type="dxa"/>
            <w:shd w:val="clear" w:color="auto" w:fill="auto"/>
          </w:tcPr>
          <w:p w14:paraId="5EB2ACB6" w14:textId="77777777" w:rsidR="004D2B92" w:rsidRPr="00C45301" w:rsidRDefault="004D2B92" w:rsidP="004D2B92">
            <w:pPr>
              <w:spacing w:after="0" w:line="240" w:lineRule="auto"/>
              <w:rPr>
                <w:color w:val="5F497A"/>
              </w:rPr>
            </w:pPr>
          </w:p>
        </w:tc>
        <w:tc>
          <w:tcPr>
            <w:tcW w:w="5328" w:type="dxa"/>
            <w:shd w:val="clear" w:color="auto" w:fill="auto"/>
          </w:tcPr>
          <w:p w14:paraId="0798A03B" w14:textId="77777777" w:rsidR="004D2B92" w:rsidRPr="00C45301" w:rsidRDefault="004D2B92" w:rsidP="004D2B92">
            <w:pPr>
              <w:spacing w:after="0" w:line="240" w:lineRule="auto"/>
              <w:rPr>
                <w:color w:val="5F497A"/>
              </w:rPr>
            </w:pPr>
          </w:p>
        </w:tc>
      </w:tr>
      <w:tr w:rsidR="004D2B92" w:rsidRPr="00C45301" w14:paraId="259B28C1" w14:textId="77777777" w:rsidTr="004D2B92">
        <w:trPr>
          <w:trHeight w:val="720"/>
        </w:trPr>
        <w:tc>
          <w:tcPr>
            <w:tcW w:w="5328" w:type="dxa"/>
            <w:shd w:val="clear" w:color="auto" w:fill="auto"/>
          </w:tcPr>
          <w:p w14:paraId="2A437502" w14:textId="77777777" w:rsidR="004D2B92" w:rsidRPr="00C45301" w:rsidRDefault="004D2B92" w:rsidP="004D2B92">
            <w:pPr>
              <w:spacing w:after="0" w:line="240" w:lineRule="auto"/>
              <w:rPr>
                <w:color w:val="5F497A"/>
              </w:rPr>
            </w:pPr>
          </w:p>
        </w:tc>
        <w:tc>
          <w:tcPr>
            <w:tcW w:w="5328" w:type="dxa"/>
            <w:shd w:val="clear" w:color="auto" w:fill="auto"/>
          </w:tcPr>
          <w:p w14:paraId="78EC8AF1" w14:textId="77777777" w:rsidR="004D2B92" w:rsidRPr="00C45301" w:rsidRDefault="004D2B92" w:rsidP="004D2B92">
            <w:pPr>
              <w:spacing w:after="0" w:line="240" w:lineRule="auto"/>
              <w:rPr>
                <w:color w:val="5F497A"/>
              </w:rPr>
            </w:pPr>
          </w:p>
        </w:tc>
      </w:tr>
      <w:tr w:rsidR="004D2B92" w:rsidRPr="00C45301" w14:paraId="7F93141E" w14:textId="77777777" w:rsidTr="004D2B92">
        <w:trPr>
          <w:trHeight w:val="720"/>
        </w:trPr>
        <w:tc>
          <w:tcPr>
            <w:tcW w:w="5328" w:type="dxa"/>
            <w:shd w:val="clear" w:color="auto" w:fill="auto"/>
          </w:tcPr>
          <w:p w14:paraId="4C77287D" w14:textId="77777777" w:rsidR="004D2B92" w:rsidRPr="00C45301" w:rsidRDefault="004D2B92" w:rsidP="004D2B92">
            <w:pPr>
              <w:spacing w:after="0" w:line="240" w:lineRule="auto"/>
              <w:rPr>
                <w:color w:val="5F497A"/>
              </w:rPr>
            </w:pPr>
          </w:p>
        </w:tc>
        <w:tc>
          <w:tcPr>
            <w:tcW w:w="5328" w:type="dxa"/>
            <w:shd w:val="clear" w:color="auto" w:fill="auto"/>
          </w:tcPr>
          <w:p w14:paraId="12591BFA" w14:textId="77777777" w:rsidR="004D2B92" w:rsidRPr="00C45301" w:rsidRDefault="004D2B92" w:rsidP="004D2B92">
            <w:pPr>
              <w:spacing w:after="0" w:line="240" w:lineRule="auto"/>
              <w:rPr>
                <w:color w:val="5F497A"/>
              </w:rPr>
            </w:pPr>
          </w:p>
        </w:tc>
      </w:tr>
      <w:tr w:rsidR="004D2B92" w:rsidRPr="00C45301" w14:paraId="4D2BA2AD" w14:textId="77777777" w:rsidTr="004D2B92">
        <w:trPr>
          <w:trHeight w:val="720"/>
        </w:trPr>
        <w:tc>
          <w:tcPr>
            <w:tcW w:w="5328" w:type="dxa"/>
            <w:shd w:val="clear" w:color="auto" w:fill="auto"/>
          </w:tcPr>
          <w:p w14:paraId="4877BBFB" w14:textId="77777777" w:rsidR="004D2B92" w:rsidRPr="00C45301" w:rsidRDefault="004D2B92" w:rsidP="004D2B92">
            <w:pPr>
              <w:spacing w:after="0" w:line="240" w:lineRule="auto"/>
              <w:rPr>
                <w:color w:val="5F497A"/>
              </w:rPr>
            </w:pPr>
          </w:p>
        </w:tc>
        <w:tc>
          <w:tcPr>
            <w:tcW w:w="5328" w:type="dxa"/>
            <w:shd w:val="clear" w:color="auto" w:fill="auto"/>
          </w:tcPr>
          <w:p w14:paraId="34737A67" w14:textId="77777777" w:rsidR="004D2B92" w:rsidRPr="00C45301" w:rsidRDefault="004D2B92" w:rsidP="004D2B92">
            <w:pPr>
              <w:spacing w:after="0" w:line="240" w:lineRule="auto"/>
              <w:rPr>
                <w:color w:val="5F497A"/>
              </w:rPr>
            </w:pPr>
          </w:p>
        </w:tc>
      </w:tr>
      <w:tr w:rsidR="004D2B92" w:rsidRPr="00C45301" w14:paraId="3F3BD7F7" w14:textId="77777777" w:rsidTr="004D2B92">
        <w:trPr>
          <w:trHeight w:val="720"/>
        </w:trPr>
        <w:tc>
          <w:tcPr>
            <w:tcW w:w="5328" w:type="dxa"/>
            <w:shd w:val="clear" w:color="auto" w:fill="auto"/>
          </w:tcPr>
          <w:p w14:paraId="1E0C97D9" w14:textId="77777777" w:rsidR="004D2B92" w:rsidRPr="00C45301" w:rsidRDefault="004D2B92" w:rsidP="004D2B92">
            <w:pPr>
              <w:spacing w:after="0" w:line="240" w:lineRule="auto"/>
              <w:rPr>
                <w:color w:val="5F497A"/>
              </w:rPr>
            </w:pPr>
          </w:p>
        </w:tc>
        <w:tc>
          <w:tcPr>
            <w:tcW w:w="5328" w:type="dxa"/>
            <w:shd w:val="clear" w:color="auto" w:fill="auto"/>
          </w:tcPr>
          <w:p w14:paraId="642A20DE" w14:textId="77777777" w:rsidR="004D2B92" w:rsidRPr="00C45301" w:rsidRDefault="004D2B92" w:rsidP="004D2B92">
            <w:pPr>
              <w:spacing w:after="0" w:line="240" w:lineRule="auto"/>
              <w:rPr>
                <w:color w:val="5F497A"/>
              </w:rPr>
            </w:pPr>
          </w:p>
        </w:tc>
      </w:tr>
      <w:tr w:rsidR="004D2B92" w:rsidRPr="00C45301" w14:paraId="7D8B210E" w14:textId="77777777" w:rsidTr="004D2B92">
        <w:trPr>
          <w:trHeight w:val="720"/>
        </w:trPr>
        <w:tc>
          <w:tcPr>
            <w:tcW w:w="5328" w:type="dxa"/>
            <w:shd w:val="clear" w:color="auto" w:fill="auto"/>
          </w:tcPr>
          <w:p w14:paraId="75D8E71C" w14:textId="77777777" w:rsidR="004D2B92" w:rsidRPr="00C45301" w:rsidRDefault="004D2B92" w:rsidP="004D2B92">
            <w:pPr>
              <w:spacing w:after="0" w:line="240" w:lineRule="auto"/>
              <w:rPr>
                <w:color w:val="5F497A"/>
              </w:rPr>
            </w:pPr>
          </w:p>
        </w:tc>
        <w:tc>
          <w:tcPr>
            <w:tcW w:w="5328" w:type="dxa"/>
            <w:shd w:val="clear" w:color="auto" w:fill="auto"/>
          </w:tcPr>
          <w:p w14:paraId="1D2708D9" w14:textId="77777777" w:rsidR="004D2B92" w:rsidRPr="00C45301" w:rsidRDefault="004D2B92" w:rsidP="004D2B92">
            <w:pPr>
              <w:spacing w:after="0" w:line="240" w:lineRule="auto"/>
              <w:rPr>
                <w:color w:val="5F497A"/>
              </w:rPr>
            </w:pPr>
          </w:p>
        </w:tc>
      </w:tr>
      <w:tr w:rsidR="004D2B92" w:rsidRPr="00C45301" w14:paraId="713AB72B" w14:textId="77777777" w:rsidTr="004D2B92">
        <w:trPr>
          <w:trHeight w:val="720"/>
        </w:trPr>
        <w:tc>
          <w:tcPr>
            <w:tcW w:w="5328" w:type="dxa"/>
            <w:shd w:val="clear" w:color="auto" w:fill="auto"/>
          </w:tcPr>
          <w:p w14:paraId="5D800714" w14:textId="77777777" w:rsidR="004D2B92" w:rsidRPr="00C45301" w:rsidRDefault="004D2B92" w:rsidP="004D2B92">
            <w:pPr>
              <w:spacing w:after="0" w:line="240" w:lineRule="auto"/>
              <w:rPr>
                <w:color w:val="5F497A"/>
              </w:rPr>
            </w:pPr>
          </w:p>
        </w:tc>
        <w:tc>
          <w:tcPr>
            <w:tcW w:w="5328" w:type="dxa"/>
            <w:shd w:val="clear" w:color="auto" w:fill="auto"/>
          </w:tcPr>
          <w:p w14:paraId="139C60D0" w14:textId="77777777" w:rsidR="004D2B92" w:rsidRPr="00C45301" w:rsidRDefault="004D2B92" w:rsidP="004D2B92">
            <w:pPr>
              <w:spacing w:after="0" w:line="240" w:lineRule="auto"/>
              <w:rPr>
                <w:color w:val="5F497A"/>
              </w:rPr>
            </w:pPr>
          </w:p>
        </w:tc>
      </w:tr>
      <w:tr w:rsidR="004D2B92" w:rsidRPr="00C45301" w14:paraId="0486C174" w14:textId="77777777" w:rsidTr="004D2B92">
        <w:trPr>
          <w:trHeight w:val="720"/>
        </w:trPr>
        <w:tc>
          <w:tcPr>
            <w:tcW w:w="5328" w:type="dxa"/>
            <w:shd w:val="clear" w:color="auto" w:fill="auto"/>
          </w:tcPr>
          <w:p w14:paraId="7491E1E2" w14:textId="77777777" w:rsidR="004D2B92" w:rsidRPr="00C45301" w:rsidRDefault="004D2B92" w:rsidP="004D2B92">
            <w:pPr>
              <w:spacing w:after="0" w:line="240" w:lineRule="auto"/>
              <w:rPr>
                <w:color w:val="5F497A"/>
              </w:rPr>
            </w:pPr>
          </w:p>
        </w:tc>
        <w:tc>
          <w:tcPr>
            <w:tcW w:w="5328" w:type="dxa"/>
            <w:shd w:val="clear" w:color="auto" w:fill="auto"/>
          </w:tcPr>
          <w:p w14:paraId="1B937F49" w14:textId="77777777" w:rsidR="004D2B92" w:rsidRPr="00C45301" w:rsidRDefault="004D2B92" w:rsidP="004D2B92">
            <w:pPr>
              <w:spacing w:after="0" w:line="240" w:lineRule="auto"/>
              <w:rPr>
                <w:color w:val="5F497A"/>
              </w:rPr>
            </w:pPr>
          </w:p>
        </w:tc>
      </w:tr>
      <w:tr w:rsidR="004D2B92" w:rsidRPr="00C45301" w14:paraId="3C642794" w14:textId="77777777" w:rsidTr="004D2B92">
        <w:trPr>
          <w:trHeight w:val="720"/>
        </w:trPr>
        <w:tc>
          <w:tcPr>
            <w:tcW w:w="5328" w:type="dxa"/>
            <w:shd w:val="clear" w:color="auto" w:fill="auto"/>
          </w:tcPr>
          <w:p w14:paraId="40B83FE1" w14:textId="77777777" w:rsidR="004D2B92" w:rsidRPr="00C45301" w:rsidRDefault="004D2B92" w:rsidP="004D2B92">
            <w:pPr>
              <w:spacing w:after="0" w:line="240" w:lineRule="auto"/>
              <w:rPr>
                <w:color w:val="5F497A"/>
              </w:rPr>
            </w:pPr>
          </w:p>
        </w:tc>
        <w:tc>
          <w:tcPr>
            <w:tcW w:w="5328" w:type="dxa"/>
            <w:shd w:val="clear" w:color="auto" w:fill="auto"/>
          </w:tcPr>
          <w:p w14:paraId="7777722D" w14:textId="77777777" w:rsidR="004D2B92" w:rsidRPr="00C45301" w:rsidRDefault="004D2B92" w:rsidP="004D2B92">
            <w:pPr>
              <w:spacing w:after="0" w:line="240" w:lineRule="auto"/>
              <w:rPr>
                <w:color w:val="5F497A"/>
              </w:rPr>
            </w:pPr>
          </w:p>
        </w:tc>
      </w:tr>
      <w:tr w:rsidR="004D2B92" w:rsidRPr="00C45301" w14:paraId="7DB3EF7F" w14:textId="77777777" w:rsidTr="004D2B92">
        <w:trPr>
          <w:trHeight w:val="720"/>
        </w:trPr>
        <w:tc>
          <w:tcPr>
            <w:tcW w:w="5328" w:type="dxa"/>
            <w:shd w:val="clear" w:color="auto" w:fill="auto"/>
          </w:tcPr>
          <w:p w14:paraId="694F1CB9" w14:textId="77777777" w:rsidR="004D2B92" w:rsidRPr="00C45301" w:rsidRDefault="004D2B92" w:rsidP="004D2B92">
            <w:pPr>
              <w:spacing w:after="0" w:line="240" w:lineRule="auto"/>
              <w:rPr>
                <w:color w:val="5F497A"/>
              </w:rPr>
            </w:pPr>
          </w:p>
        </w:tc>
        <w:tc>
          <w:tcPr>
            <w:tcW w:w="5328" w:type="dxa"/>
            <w:shd w:val="clear" w:color="auto" w:fill="auto"/>
          </w:tcPr>
          <w:p w14:paraId="1B0DDBBF" w14:textId="77777777" w:rsidR="004D2B92" w:rsidRPr="00C45301" w:rsidRDefault="004D2B92" w:rsidP="004D2B92">
            <w:pPr>
              <w:spacing w:after="0" w:line="240" w:lineRule="auto"/>
              <w:rPr>
                <w:color w:val="5F497A"/>
              </w:rPr>
            </w:pPr>
          </w:p>
        </w:tc>
      </w:tr>
      <w:tr w:rsidR="004D2B92" w:rsidRPr="00C45301" w14:paraId="308D51E5" w14:textId="77777777" w:rsidTr="004D2B92">
        <w:trPr>
          <w:trHeight w:val="720"/>
        </w:trPr>
        <w:tc>
          <w:tcPr>
            <w:tcW w:w="5328" w:type="dxa"/>
            <w:shd w:val="clear" w:color="auto" w:fill="auto"/>
          </w:tcPr>
          <w:p w14:paraId="7AF7D56B" w14:textId="77777777" w:rsidR="004D2B92" w:rsidRPr="00C45301" w:rsidRDefault="004D2B92" w:rsidP="004D2B92">
            <w:pPr>
              <w:spacing w:after="0" w:line="240" w:lineRule="auto"/>
              <w:rPr>
                <w:color w:val="5F497A"/>
              </w:rPr>
            </w:pPr>
          </w:p>
        </w:tc>
        <w:tc>
          <w:tcPr>
            <w:tcW w:w="5328" w:type="dxa"/>
            <w:shd w:val="clear" w:color="auto" w:fill="auto"/>
          </w:tcPr>
          <w:p w14:paraId="10C3547F" w14:textId="77777777" w:rsidR="004D2B92" w:rsidRPr="00C45301" w:rsidRDefault="004D2B92" w:rsidP="004D2B92">
            <w:pPr>
              <w:spacing w:after="0" w:line="240" w:lineRule="auto"/>
              <w:rPr>
                <w:color w:val="5F497A"/>
              </w:rPr>
            </w:pPr>
          </w:p>
        </w:tc>
      </w:tr>
      <w:tr w:rsidR="004D2B92" w:rsidRPr="00C45301" w14:paraId="11C59325" w14:textId="77777777" w:rsidTr="004D2B92">
        <w:trPr>
          <w:trHeight w:val="720"/>
        </w:trPr>
        <w:tc>
          <w:tcPr>
            <w:tcW w:w="5328" w:type="dxa"/>
            <w:shd w:val="clear" w:color="auto" w:fill="auto"/>
          </w:tcPr>
          <w:p w14:paraId="388B9C27" w14:textId="77777777" w:rsidR="004D2B92" w:rsidRPr="00C45301" w:rsidRDefault="004D2B92" w:rsidP="004D2B92">
            <w:pPr>
              <w:spacing w:after="0" w:line="240" w:lineRule="auto"/>
              <w:rPr>
                <w:color w:val="5F497A"/>
              </w:rPr>
            </w:pPr>
          </w:p>
        </w:tc>
        <w:tc>
          <w:tcPr>
            <w:tcW w:w="5328" w:type="dxa"/>
            <w:shd w:val="clear" w:color="auto" w:fill="auto"/>
          </w:tcPr>
          <w:p w14:paraId="5EF25577" w14:textId="77777777" w:rsidR="004D2B92" w:rsidRPr="00C45301" w:rsidRDefault="004D2B92" w:rsidP="004D2B92">
            <w:pPr>
              <w:spacing w:after="0" w:line="240" w:lineRule="auto"/>
              <w:rPr>
                <w:color w:val="5F497A"/>
              </w:rPr>
            </w:pPr>
          </w:p>
        </w:tc>
      </w:tr>
      <w:tr w:rsidR="004D2B92" w:rsidRPr="00C45301" w14:paraId="25A5F444" w14:textId="77777777" w:rsidTr="004D2B92">
        <w:trPr>
          <w:trHeight w:val="720"/>
        </w:trPr>
        <w:tc>
          <w:tcPr>
            <w:tcW w:w="5328" w:type="dxa"/>
            <w:shd w:val="clear" w:color="auto" w:fill="auto"/>
          </w:tcPr>
          <w:p w14:paraId="63AAAEE8" w14:textId="77777777" w:rsidR="004D2B92" w:rsidRPr="00C45301" w:rsidRDefault="004D2B92" w:rsidP="004D2B92">
            <w:pPr>
              <w:spacing w:after="0" w:line="240" w:lineRule="auto"/>
              <w:rPr>
                <w:color w:val="5F497A"/>
              </w:rPr>
            </w:pPr>
          </w:p>
        </w:tc>
        <w:tc>
          <w:tcPr>
            <w:tcW w:w="5328" w:type="dxa"/>
            <w:shd w:val="clear" w:color="auto" w:fill="auto"/>
          </w:tcPr>
          <w:p w14:paraId="2604EA87" w14:textId="77777777" w:rsidR="004D2B92" w:rsidRPr="00C45301" w:rsidRDefault="004D2B92" w:rsidP="004D2B92">
            <w:pPr>
              <w:spacing w:after="0" w:line="240" w:lineRule="auto"/>
              <w:rPr>
                <w:color w:val="5F497A"/>
              </w:rPr>
            </w:pPr>
          </w:p>
        </w:tc>
      </w:tr>
    </w:tbl>
    <w:p w14:paraId="7E8CECEC" w14:textId="77777777" w:rsidR="00E14CFD" w:rsidRPr="00F879FC" w:rsidRDefault="00E14CFD" w:rsidP="00F879FC">
      <w:pPr>
        <w:tabs>
          <w:tab w:val="left" w:pos="1305"/>
        </w:tabs>
        <w:rPr>
          <w:sz w:val="2"/>
          <w:szCs w:val="2"/>
        </w:rPr>
      </w:pPr>
    </w:p>
    <w:sectPr w:rsidR="00E14CFD" w:rsidRPr="00F879FC" w:rsidSect="00BF5BA4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80B68" w14:textId="77777777" w:rsidR="00203513" w:rsidRDefault="00203513" w:rsidP="001243A5">
      <w:pPr>
        <w:spacing w:after="0" w:line="240" w:lineRule="auto"/>
      </w:pPr>
      <w:r>
        <w:separator/>
      </w:r>
    </w:p>
  </w:endnote>
  <w:endnote w:type="continuationSeparator" w:id="0">
    <w:p w14:paraId="3113793C" w14:textId="77777777" w:rsidR="00203513" w:rsidRDefault="00203513" w:rsidP="00124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120"/>
      <w:gridCol w:w="9680"/>
    </w:tblGrid>
    <w:tr w:rsidR="001243A5" w:rsidRPr="00AA73E0" w14:paraId="02FA1310" w14:textId="77777777">
      <w:tc>
        <w:tcPr>
          <w:tcW w:w="918" w:type="dxa"/>
        </w:tcPr>
        <w:p w14:paraId="33232FD3" w14:textId="77777777" w:rsidR="001243A5" w:rsidRPr="00932DDE" w:rsidRDefault="00DF7048">
          <w:pPr>
            <w:pStyle w:val="Footer"/>
            <w:jc w:val="right"/>
            <w:rPr>
              <w:b/>
              <w:color w:val="4F81BD"/>
              <w:sz w:val="32"/>
              <w:szCs w:val="32"/>
            </w:rPr>
          </w:pPr>
          <w:r w:rsidRPr="00932DDE">
            <w:fldChar w:fldCharType="begin"/>
          </w:r>
          <w:r w:rsidRPr="00932DDE">
            <w:instrText xml:space="preserve"> PAGE   \* MERGEFORMAT </w:instrText>
          </w:r>
          <w:r w:rsidRPr="00932DDE">
            <w:fldChar w:fldCharType="separate"/>
          </w:r>
          <w:r w:rsidR="004D2B92" w:rsidRPr="004D2B92">
            <w:rPr>
              <w:b/>
              <w:noProof/>
              <w:color w:val="4F81BD"/>
              <w:sz w:val="32"/>
              <w:szCs w:val="32"/>
            </w:rPr>
            <w:t>8</w:t>
          </w:r>
          <w:r w:rsidRPr="00932DDE">
            <w:fldChar w:fldCharType="end"/>
          </w:r>
        </w:p>
      </w:tc>
      <w:tc>
        <w:tcPr>
          <w:tcW w:w="7938" w:type="dxa"/>
        </w:tcPr>
        <w:p w14:paraId="67EE7563" w14:textId="4E05016C" w:rsidR="001243A5" w:rsidRPr="0001078C" w:rsidRDefault="00155BBF" w:rsidP="00F879FC">
          <w:pPr>
            <w:spacing w:after="0" w:line="240" w:lineRule="auto"/>
            <w:jc w:val="right"/>
            <w:rPr>
              <w:lang w:val="es-MX"/>
            </w:rPr>
          </w:pPr>
          <w:r>
            <w:rPr>
              <w:lang w:val="es-MX"/>
            </w:rPr>
            <w:t>Stead Elementary</w:t>
          </w:r>
          <w:r w:rsidR="0001078C">
            <w:rPr>
              <w:lang w:val="es-MX"/>
            </w:rPr>
            <w:t>,</w:t>
          </w:r>
          <w:r w:rsidR="0001078C" w:rsidRPr="0001078C">
            <w:rPr>
              <w:lang w:val="es-MX"/>
            </w:rPr>
            <w:t xml:space="preserve"> </w:t>
          </w:r>
          <w:r w:rsidR="00E95D75">
            <w:rPr>
              <w:lang w:val="es-MX"/>
            </w:rPr>
            <w:t>2020-2021</w:t>
          </w:r>
        </w:p>
        <w:p w14:paraId="421A3899" w14:textId="77777777" w:rsidR="00F879FC" w:rsidRPr="0001078C" w:rsidRDefault="00F879FC" w:rsidP="00F879FC">
          <w:pPr>
            <w:spacing w:after="0" w:line="240" w:lineRule="auto"/>
            <w:rPr>
              <w:color w:val="5F497A"/>
              <w:sz w:val="18"/>
              <w:szCs w:val="18"/>
              <w:lang w:val="es-MX"/>
            </w:rPr>
          </w:pPr>
          <w:r w:rsidRPr="0001078C">
            <w:rPr>
              <w:color w:val="5F497A"/>
              <w:sz w:val="18"/>
              <w:szCs w:val="18"/>
              <w:lang w:val="es-MX"/>
            </w:rPr>
            <w:t>.</w:t>
          </w:r>
        </w:p>
      </w:tc>
    </w:tr>
  </w:tbl>
  <w:p w14:paraId="4EB9F93F" w14:textId="77777777" w:rsidR="001243A5" w:rsidRPr="0001078C" w:rsidRDefault="001243A5">
    <w:pPr>
      <w:pStyle w:val="Footer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1B2AD" w14:textId="77777777" w:rsidR="00203513" w:rsidRDefault="00203513" w:rsidP="001243A5">
      <w:pPr>
        <w:spacing w:after="0" w:line="240" w:lineRule="auto"/>
      </w:pPr>
      <w:r>
        <w:separator/>
      </w:r>
    </w:p>
  </w:footnote>
  <w:footnote w:type="continuationSeparator" w:id="0">
    <w:p w14:paraId="502F39B8" w14:textId="77777777" w:rsidR="00203513" w:rsidRDefault="00203513" w:rsidP="00124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B8210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418EC"/>
    <w:multiLevelType w:val="hybridMultilevel"/>
    <w:tmpl w:val="48320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74784E"/>
    <w:multiLevelType w:val="hybridMultilevel"/>
    <w:tmpl w:val="40B4C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B80EF4"/>
    <w:multiLevelType w:val="hybridMultilevel"/>
    <w:tmpl w:val="002852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2439E6"/>
    <w:multiLevelType w:val="hybridMultilevel"/>
    <w:tmpl w:val="F2903610"/>
    <w:lvl w:ilvl="0" w:tplc="B3DEEDB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13D90"/>
    <w:multiLevelType w:val="hybridMultilevel"/>
    <w:tmpl w:val="F3DAA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3D7FB5"/>
    <w:multiLevelType w:val="hybridMultilevel"/>
    <w:tmpl w:val="2FBA48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78519E"/>
    <w:multiLevelType w:val="hybridMultilevel"/>
    <w:tmpl w:val="9E1417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27BC4"/>
    <w:multiLevelType w:val="hybridMultilevel"/>
    <w:tmpl w:val="D8306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0C26D2"/>
    <w:multiLevelType w:val="hybridMultilevel"/>
    <w:tmpl w:val="4080E1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16726"/>
    <w:multiLevelType w:val="hybridMultilevel"/>
    <w:tmpl w:val="98B0218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03025"/>
    <w:multiLevelType w:val="hybridMultilevel"/>
    <w:tmpl w:val="573E6F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9B50DE"/>
    <w:multiLevelType w:val="hybridMultilevel"/>
    <w:tmpl w:val="A8D229DA"/>
    <w:lvl w:ilvl="0" w:tplc="555621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30CDE"/>
    <w:multiLevelType w:val="hybridMultilevel"/>
    <w:tmpl w:val="18606D88"/>
    <w:lvl w:ilvl="0" w:tplc="DC206A80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D4106A"/>
    <w:multiLevelType w:val="hybridMultilevel"/>
    <w:tmpl w:val="E0C23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857A3"/>
    <w:multiLevelType w:val="hybridMultilevel"/>
    <w:tmpl w:val="81AC28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093BFC"/>
    <w:multiLevelType w:val="hybridMultilevel"/>
    <w:tmpl w:val="CCFA285A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05A7E"/>
    <w:multiLevelType w:val="hybridMultilevel"/>
    <w:tmpl w:val="C19E6B38"/>
    <w:lvl w:ilvl="0" w:tplc="D03AFCC0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B1DE310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7C427C"/>
    <w:multiLevelType w:val="hybridMultilevel"/>
    <w:tmpl w:val="F7DC40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165C4"/>
    <w:multiLevelType w:val="hybridMultilevel"/>
    <w:tmpl w:val="73644A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946731"/>
    <w:multiLevelType w:val="hybridMultilevel"/>
    <w:tmpl w:val="2D742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20457F"/>
    <w:multiLevelType w:val="hybridMultilevel"/>
    <w:tmpl w:val="AA4004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434FBA"/>
    <w:multiLevelType w:val="hybridMultilevel"/>
    <w:tmpl w:val="A8D8F4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75B30F8"/>
    <w:multiLevelType w:val="hybridMultilevel"/>
    <w:tmpl w:val="B73624DE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4" w15:restartNumberingAfterBreak="0">
    <w:nsid w:val="4A380E1A"/>
    <w:multiLevelType w:val="hybridMultilevel"/>
    <w:tmpl w:val="D5522C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485A48"/>
    <w:multiLevelType w:val="hybridMultilevel"/>
    <w:tmpl w:val="B0D205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F47618"/>
    <w:multiLevelType w:val="hybridMultilevel"/>
    <w:tmpl w:val="AC524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E50E6"/>
    <w:multiLevelType w:val="hybridMultilevel"/>
    <w:tmpl w:val="9E163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BA36BE"/>
    <w:multiLevelType w:val="hybridMultilevel"/>
    <w:tmpl w:val="8542C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4053CB"/>
    <w:multiLevelType w:val="hybridMultilevel"/>
    <w:tmpl w:val="93F48B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4FA1537"/>
    <w:multiLevelType w:val="hybridMultilevel"/>
    <w:tmpl w:val="526696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830B58"/>
    <w:multiLevelType w:val="hybridMultilevel"/>
    <w:tmpl w:val="D48697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5553DE"/>
    <w:multiLevelType w:val="hybridMultilevel"/>
    <w:tmpl w:val="50207552"/>
    <w:lvl w:ilvl="0" w:tplc="04090001">
      <w:start w:val="1"/>
      <w:numFmt w:val="bullet"/>
      <w:lvlText w:val=""/>
      <w:lvlJc w:val="left"/>
      <w:pPr>
        <w:ind w:left="63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126" w:hanging="360"/>
      </w:pPr>
      <w:rPr>
        <w:rFonts w:ascii="Wingdings" w:hAnsi="Wingdings" w:hint="default"/>
      </w:rPr>
    </w:lvl>
  </w:abstractNum>
  <w:abstractNum w:abstractNumId="33" w15:restartNumberingAfterBreak="0">
    <w:nsid w:val="7825797F"/>
    <w:multiLevelType w:val="hybridMultilevel"/>
    <w:tmpl w:val="74FC415C"/>
    <w:lvl w:ilvl="0" w:tplc="528EA70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792E25A3"/>
    <w:multiLevelType w:val="hybridMultilevel"/>
    <w:tmpl w:val="43209D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6E01BF"/>
    <w:multiLevelType w:val="hybridMultilevel"/>
    <w:tmpl w:val="7F8801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5"/>
  </w:num>
  <w:num w:numId="3">
    <w:abstractNumId w:val="18"/>
  </w:num>
  <w:num w:numId="4">
    <w:abstractNumId w:val="7"/>
  </w:num>
  <w:num w:numId="5">
    <w:abstractNumId w:val="4"/>
  </w:num>
  <w:num w:numId="6">
    <w:abstractNumId w:val="12"/>
  </w:num>
  <w:num w:numId="7">
    <w:abstractNumId w:val="29"/>
  </w:num>
  <w:num w:numId="8">
    <w:abstractNumId w:val="16"/>
  </w:num>
  <w:num w:numId="9">
    <w:abstractNumId w:val="0"/>
  </w:num>
  <w:num w:numId="10">
    <w:abstractNumId w:val="13"/>
  </w:num>
  <w:num w:numId="11">
    <w:abstractNumId w:val="17"/>
  </w:num>
  <w:num w:numId="12">
    <w:abstractNumId w:val="21"/>
  </w:num>
  <w:num w:numId="13">
    <w:abstractNumId w:val="15"/>
  </w:num>
  <w:num w:numId="14">
    <w:abstractNumId w:val="27"/>
  </w:num>
  <w:num w:numId="15">
    <w:abstractNumId w:val="2"/>
  </w:num>
  <w:num w:numId="16">
    <w:abstractNumId w:val="34"/>
  </w:num>
  <w:num w:numId="17">
    <w:abstractNumId w:val="20"/>
  </w:num>
  <w:num w:numId="18">
    <w:abstractNumId w:val="8"/>
  </w:num>
  <w:num w:numId="19">
    <w:abstractNumId w:val="30"/>
  </w:num>
  <w:num w:numId="20">
    <w:abstractNumId w:val="3"/>
  </w:num>
  <w:num w:numId="21">
    <w:abstractNumId w:val="23"/>
  </w:num>
  <w:num w:numId="22">
    <w:abstractNumId w:val="31"/>
  </w:num>
  <w:num w:numId="23">
    <w:abstractNumId w:val="19"/>
  </w:num>
  <w:num w:numId="24">
    <w:abstractNumId w:val="24"/>
  </w:num>
  <w:num w:numId="25">
    <w:abstractNumId w:val="32"/>
  </w:num>
  <w:num w:numId="26">
    <w:abstractNumId w:val="6"/>
  </w:num>
  <w:num w:numId="27">
    <w:abstractNumId w:val="22"/>
  </w:num>
  <w:num w:numId="28">
    <w:abstractNumId w:val="1"/>
  </w:num>
  <w:num w:numId="29">
    <w:abstractNumId w:val="5"/>
  </w:num>
  <w:num w:numId="30">
    <w:abstractNumId w:val="9"/>
  </w:num>
  <w:num w:numId="31">
    <w:abstractNumId w:val="11"/>
  </w:num>
  <w:num w:numId="32">
    <w:abstractNumId w:val="10"/>
  </w:num>
  <w:num w:numId="33">
    <w:abstractNumId w:val="33"/>
  </w:num>
  <w:num w:numId="34">
    <w:abstractNumId w:val="26"/>
  </w:num>
  <w:num w:numId="35">
    <w:abstractNumId w:val="14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AR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6" w:nlCheck="1" w:checkStyle="0"/>
  <w:activeWritingStyle w:appName="MSWord" w:lang="es-MX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DDE"/>
    <w:rsid w:val="00002011"/>
    <w:rsid w:val="0001078C"/>
    <w:rsid w:val="000128E8"/>
    <w:rsid w:val="00013EE3"/>
    <w:rsid w:val="0003327C"/>
    <w:rsid w:val="0006200C"/>
    <w:rsid w:val="00066CAC"/>
    <w:rsid w:val="00072987"/>
    <w:rsid w:val="00072A59"/>
    <w:rsid w:val="00080424"/>
    <w:rsid w:val="000A6886"/>
    <w:rsid w:val="000B6757"/>
    <w:rsid w:val="000B7512"/>
    <w:rsid w:val="000F3EFB"/>
    <w:rsid w:val="00112580"/>
    <w:rsid w:val="001243A5"/>
    <w:rsid w:val="00126C57"/>
    <w:rsid w:val="001367DA"/>
    <w:rsid w:val="00143DC0"/>
    <w:rsid w:val="00146B63"/>
    <w:rsid w:val="00152711"/>
    <w:rsid w:val="00155BBF"/>
    <w:rsid w:val="00181000"/>
    <w:rsid w:val="00182475"/>
    <w:rsid w:val="0018281E"/>
    <w:rsid w:val="001B05C1"/>
    <w:rsid w:val="001D5B86"/>
    <w:rsid w:val="001E0528"/>
    <w:rsid w:val="001F1EBE"/>
    <w:rsid w:val="00203513"/>
    <w:rsid w:val="00206ED0"/>
    <w:rsid w:val="0021387A"/>
    <w:rsid w:val="0022194F"/>
    <w:rsid w:val="00241A2D"/>
    <w:rsid w:val="00247C2E"/>
    <w:rsid w:val="0025066A"/>
    <w:rsid w:val="00257D25"/>
    <w:rsid w:val="00264F9C"/>
    <w:rsid w:val="00282452"/>
    <w:rsid w:val="0029088F"/>
    <w:rsid w:val="00294B7C"/>
    <w:rsid w:val="002B1582"/>
    <w:rsid w:val="002E1675"/>
    <w:rsid w:val="00302FBF"/>
    <w:rsid w:val="0030420C"/>
    <w:rsid w:val="003072B4"/>
    <w:rsid w:val="00315994"/>
    <w:rsid w:val="0032619A"/>
    <w:rsid w:val="00331C0D"/>
    <w:rsid w:val="00351C7D"/>
    <w:rsid w:val="0035420F"/>
    <w:rsid w:val="003644EE"/>
    <w:rsid w:val="00365F22"/>
    <w:rsid w:val="003955F7"/>
    <w:rsid w:val="003A04E3"/>
    <w:rsid w:val="003A0995"/>
    <w:rsid w:val="003B3BAA"/>
    <w:rsid w:val="003B7A53"/>
    <w:rsid w:val="003C154A"/>
    <w:rsid w:val="003C2075"/>
    <w:rsid w:val="003C6EC4"/>
    <w:rsid w:val="003D447B"/>
    <w:rsid w:val="003D5084"/>
    <w:rsid w:val="003D7E1A"/>
    <w:rsid w:val="003E39BE"/>
    <w:rsid w:val="003E5D58"/>
    <w:rsid w:val="003F1E61"/>
    <w:rsid w:val="003F484D"/>
    <w:rsid w:val="00414CE7"/>
    <w:rsid w:val="004228B0"/>
    <w:rsid w:val="00427833"/>
    <w:rsid w:val="00460D5B"/>
    <w:rsid w:val="0046704B"/>
    <w:rsid w:val="00477FD4"/>
    <w:rsid w:val="004969AC"/>
    <w:rsid w:val="004A104F"/>
    <w:rsid w:val="004A6340"/>
    <w:rsid w:val="004C1936"/>
    <w:rsid w:val="004D0378"/>
    <w:rsid w:val="004D2B92"/>
    <w:rsid w:val="004D74D1"/>
    <w:rsid w:val="004E00B1"/>
    <w:rsid w:val="004E36EE"/>
    <w:rsid w:val="004E6F59"/>
    <w:rsid w:val="00505045"/>
    <w:rsid w:val="0050699F"/>
    <w:rsid w:val="00510C45"/>
    <w:rsid w:val="00511829"/>
    <w:rsid w:val="0052159D"/>
    <w:rsid w:val="00522A6E"/>
    <w:rsid w:val="00542A44"/>
    <w:rsid w:val="00543281"/>
    <w:rsid w:val="00561350"/>
    <w:rsid w:val="005620E7"/>
    <w:rsid w:val="00563B63"/>
    <w:rsid w:val="00577290"/>
    <w:rsid w:val="0058455D"/>
    <w:rsid w:val="005A77D6"/>
    <w:rsid w:val="005B634D"/>
    <w:rsid w:val="005E713A"/>
    <w:rsid w:val="00603196"/>
    <w:rsid w:val="006141C9"/>
    <w:rsid w:val="00634823"/>
    <w:rsid w:val="006465B9"/>
    <w:rsid w:val="006505CF"/>
    <w:rsid w:val="00650D9D"/>
    <w:rsid w:val="00662FC8"/>
    <w:rsid w:val="00665EC1"/>
    <w:rsid w:val="00671AD9"/>
    <w:rsid w:val="006A681B"/>
    <w:rsid w:val="006D423C"/>
    <w:rsid w:val="006E2FF7"/>
    <w:rsid w:val="006E7913"/>
    <w:rsid w:val="006F6042"/>
    <w:rsid w:val="0071437A"/>
    <w:rsid w:val="00715A95"/>
    <w:rsid w:val="00720969"/>
    <w:rsid w:val="00721EBF"/>
    <w:rsid w:val="0072215E"/>
    <w:rsid w:val="007308FC"/>
    <w:rsid w:val="007432EF"/>
    <w:rsid w:val="0074593E"/>
    <w:rsid w:val="00750BAE"/>
    <w:rsid w:val="00750C49"/>
    <w:rsid w:val="0076710F"/>
    <w:rsid w:val="00767542"/>
    <w:rsid w:val="00773C86"/>
    <w:rsid w:val="00776B27"/>
    <w:rsid w:val="00780E09"/>
    <w:rsid w:val="007870DE"/>
    <w:rsid w:val="007A0099"/>
    <w:rsid w:val="007A25CA"/>
    <w:rsid w:val="007B6687"/>
    <w:rsid w:val="007C37CE"/>
    <w:rsid w:val="00805DD6"/>
    <w:rsid w:val="008308EB"/>
    <w:rsid w:val="00846C76"/>
    <w:rsid w:val="0085480F"/>
    <w:rsid w:val="00855019"/>
    <w:rsid w:val="008639B6"/>
    <w:rsid w:val="00864292"/>
    <w:rsid w:val="00867C25"/>
    <w:rsid w:val="00882FE0"/>
    <w:rsid w:val="00894C2A"/>
    <w:rsid w:val="008A2BD9"/>
    <w:rsid w:val="008A3A2B"/>
    <w:rsid w:val="008B0D43"/>
    <w:rsid w:val="008C6C6B"/>
    <w:rsid w:val="008D3A05"/>
    <w:rsid w:val="0090547C"/>
    <w:rsid w:val="00923871"/>
    <w:rsid w:val="0092497D"/>
    <w:rsid w:val="00932DDE"/>
    <w:rsid w:val="00943EDE"/>
    <w:rsid w:val="00945370"/>
    <w:rsid w:val="00945BB1"/>
    <w:rsid w:val="00946428"/>
    <w:rsid w:val="00947B4F"/>
    <w:rsid w:val="009566EB"/>
    <w:rsid w:val="0096199E"/>
    <w:rsid w:val="009635BC"/>
    <w:rsid w:val="00970C11"/>
    <w:rsid w:val="009825C0"/>
    <w:rsid w:val="00984F5A"/>
    <w:rsid w:val="009869DF"/>
    <w:rsid w:val="009A0632"/>
    <w:rsid w:val="009C013D"/>
    <w:rsid w:val="009C24DB"/>
    <w:rsid w:val="009D32BA"/>
    <w:rsid w:val="009E1C65"/>
    <w:rsid w:val="009E4948"/>
    <w:rsid w:val="009F4C08"/>
    <w:rsid w:val="00A04344"/>
    <w:rsid w:val="00A116FE"/>
    <w:rsid w:val="00A1646A"/>
    <w:rsid w:val="00A16E4B"/>
    <w:rsid w:val="00A27AE1"/>
    <w:rsid w:val="00A37D62"/>
    <w:rsid w:val="00A46747"/>
    <w:rsid w:val="00A620FB"/>
    <w:rsid w:val="00A720C2"/>
    <w:rsid w:val="00A73C50"/>
    <w:rsid w:val="00A77D01"/>
    <w:rsid w:val="00AA73E0"/>
    <w:rsid w:val="00AC2DCE"/>
    <w:rsid w:val="00AC6940"/>
    <w:rsid w:val="00AD2ECC"/>
    <w:rsid w:val="00AE1469"/>
    <w:rsid w:val="00AF1DFA"/>
    <w:rsid w:val="00B1612F"/>
    <w:rsid w:val="00B3449B"/>
    <w:rsid w:val="00B36BBA"/>
    <w:rsid w:val="00B42C01"/>
    <w:rsid w:val="00B42EB7"/>
    <w:rsid w:val="00B503F1"/>
    <w:rsid w:val="00B514A7"/>
    <w:rsid w:val="00B66ACD"/>
    <w:rsid w:val="00B72223"/>
    <w:rsid w:val="00B74B4F"/>
    <w:rsid w:val="00B7519D"/>
    <w:rsid w:val="00B826A0"/>
    <w:rsid w:val="00B93E98"/>
    <w:rsid w:val="00B9771F"/>
    <w:rsid w:val="00BA475C"/>
    <w:rsid w:val="00BE450E"/>
    <w:rsid w:val="00BF1881"/>
    <w:rsid w:val="00BF2D6E"/>
    <w:rsid w:val="00BF5BA4"/>
    <w:rsid w:val="00C175A8"/>
    <w:rsid w:val="00C324B1"/>
    <w:rsid w:val="00C45301"/>
    <w:rsid w:val="00C50ACF"/>
    <w:rsid w:val="00C6538D"/>
    <w:rsid w:val="00C813DA"/>
    <w:rsid w:val="00C8296A"/>
    <w:rsid w:val="00C87884"/>
    <w:rsid w:val="00C91A26"/>
    <w:rsid w:val="00CA6DE2"/>
    <w:rsid w:val="00CA7880"/>
    <w:rsid w:val="00CC3DA7"/>
    <w:rsid w:val="00D00D20"/>
    <w:rsid w:val="00D44092"/>
    <w:rsid w:val="00D508E5"/>
    <w:rsid w:val="00D53B3D"/>
    <w:rsid w:val="00D5621C"/>
    <w:rsid w:val="00D5726D"/>
    <w:rsid w:val="00D60558"/>
    <w:rsid w:val="00D60B45"/>
    <w:rsid w:val="00D71358"/>
    <w:rsid w:val="00D74628"/>
    <w:rsid w:val="00D950D8"/>
    <w:rsid w:val="00DB4262"/>
    <w:rsid w:val="00DB5329"/>
    <w:rsid w:val="00DC439F"/>
    <w:rsid w:val="00DE4561"/>
    <w:rsid w:val="00DE5569"/>
    <w:rsid w:val="00DF7048"/>
    <w:rsid w:val="00E119B0"/>
    <w:rsid w:val="00E14CFD"/>
    <w:rsid w:val="00E222D7"/>
    <w:rsid w:val="00E451D2"/>
    <w:rsid w:val="00E551A0"/>
    <w:rsid w:val="00E55521"/>
    <w:rsid w:val="00E80220"/>
    <w:rsid w:val="00E83713"/>
    <w:rsid w:val="00E90A15"/>
    <w:rsid w:val="00E9210E"/>
    <w:rsid w:val="00E930C3"/>
    <w:rsid w:val="00E95D75"/>
    <w:rsid w:val="00EA1703"/>
    <w:rsid w:val="00EA2CD8"/>
    <w:rsid w:val="00EC051A"/>
    <w:rsid w:val="00ED11F9"/>
    <w:rsid w:val="00ED76B0"/>
    <w:rsid w:val="00EE36ED"/>
    <w:rsid w:val="00EE37A4"/>
    <w:rsid w:val="00EE4EB8"/>
    <w:rsid w:val="00EF37FA"/>
    <w:rsid w:val="00EF3CA6"/>
    <w:rsid w:val="00EF5C18"/>
    <w:rsid w:val="00F01545"/>
    <w:rsid w:val="00F17FDA"/>
    <w:rsid w:val="00F26008"/>
    <w:rsid w:val="00F30009"/>
    <w:rsid w:val="00F32DD7"/>
    <w:rsid w:val="00F52280"/>
    <w:rsid w:val="00F52906"/>
    <w:rsid w:val="00F52BB8"/>
    <w:rsid w:val="00F6322B"/>
    <w:rsid w:val="00F64C42"/>
    <w:rsid w:val="00F653DD"/>
    <w:rsid w:val="00F710F0"/>
    <w:rsid w:val="00F7626B"/>
    <w:rsid w:val="00F84138"/>
    <w:rsid w:val="00F84CA2"/>
    <w:rsid w:val="00F85B8E"/>
    <w:rsid w:val="00F879FC"/>
    <w:rsid w:val="00F92E8A"/>
    <w:rsid w:val="00FA1EEE"/>
    <w:rsid w:val="00FA5984"/>
    <w:rsid w:val="00FB32E2"/>
    <w:rsid w:val="00FC2193"/>
    <w:rsid w:val="00FD0F18"/>
    <w:rsid w:val="00FD2E7B"/>
    <w:rsid w:val="00FD5276"/>
    <w:rsid w:val="00FD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E38DD"/>
  <w15:chartTrackingRefBased/>
  <w15:docId w15:val="{3DACE942-D5A8-4524-A845-3A73480D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D75"/>
    <w:pPr>
      <w:spacing w:after="200" w:line="276" w:lineRule="auto"/>
    </w:pPr>
    <w:rPr>
      <w:sz w:val="22"/>
      <w:szCs w:val="22"/>
      <w:lang w:val="es-C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19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8C6C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4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3A5"/>
  </w:style>
  <w:style w:type="paragraph" w:styleId="Footer">
    <w:name w:val="footer"/>
    <w:basedOn w:val="Normal"/>
    <w:link w:val="FooterChar"/>
    <w:uiPriority w:val="99"/>
    <w:unhideWhenUsed/>
    <w:rsid w:val="00124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3A5"/>
  </w:style>
  <w:style w:type="table" w:styleId="TableGrid">
    <w:name w:val="Table Grid"/>
    <w:basedOn w:val="TableNormal"/>
    <w:uiPriority w:val="59"/>
    <w:rsid w:val="00984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4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84F5A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480F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85480F"/>
    <w:rPr>
      <w:rFonts w:ascii="Courier New" w:hAnsi="Courier New" w:cs="Courier New"/>
      <w:lang w:val="es-AR"/>
    </w:rPr>
  </w:style>
  <w:style w:type="paragraph" w:styleId="ListParagraph">
    <w:name w:val="List Paragraph"/>
    <w:basedOn w:val="Normal"/>
    <w:uiPriority w:val="34"/>
    <w:qFormat/>
    <w:rsid w:val="00542A44"/>
    <w:pPr>
      <w:ind w:left="720"/>
    </w:pPr>
  </w:style>
  <w:style w:type="paragraph" w:customStyle="1" w:styleId="ColorfulList-Accent110">
    <w:name w:val="Colorful List - Accent 11"/>
    <w:basedOn w:val="Normal"/>
    <w:uiPriority w:val="34"/>
    <w:qFormat/>
    <w:rsid w:val="005620E7"/>
    <w:pPr>
      <w:ind w:left="720"/>
      <w:contextualSpacing/>
    </w:pPr>
  </w:style>
  <w:style w:type="character" w:styleId="Hyperlink">
    <w:name w:val="Hyperlink"/>
    <w:uiPriority w:val="99"/>
    <w:unhideWhenUsed/>
    <w:rsid w:val="005620E7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119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11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E119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E119B0"/>
    <w:rPr>
      <w:i/>
      <w:iCs/>
      <w:color w:val="4472C4" w:themeColor="accent1"/>
    </w:rPr>
  </w:style>
  <w:style w:type="character" w:customStyle="1" w:styleId="normaltextrun">
    <w:name w:val="normaltextrun"/>
    <w:basedOn w:val="DefaultParagraphFont"/>
    <w:rsid w:val="00E93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B847C24050104385D3ADBB3CC4AFCE" ma:contentTypeVersion="12" ma:contentTypeDescription="Create a new document." ma:contentTypeScope="" ma:versionID="71299a9393e5bd0ce1d76dc420f615d2">
  <xsd:schema xmlns:xsd="http://www.w3.org/2001/XMLSchema" xmlns:xs="http://www.w3.org/2001/XMLSchema" xmlns:p="http://schemas.microsoft.com/office/2006/metadata/properties" xmlns:ns2="6fdfc82c-8748-43ee-818b-eb4217ad2dde" xmlns:ns3="7facdb51-5a5c-4130-9ce7-d226f3f19c4a" targetNamespace="http://schemas.microsoft.com/office/2006/metadata/properties" ma:root="true" ma:fieldsID="afb82458097edee259a7f63dc5b713bc" ns2:_="" ns3:_="">
    <xsd:import namespace="6fdfc82c-8748-43ee-818b-eb4217ad2dde"/>
    <xsd:import namespace="7facdb51-5a5c-4130-9ce7-d226f3f19c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fc82c-8748-43ee-818b-eb4217ad2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cdb51-5a5c-4130-9ce7-d226f3f19c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6F5DAA-F2ED-49E5-BC02-872EAE308C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C47D29-F80D-4FE8-9D60-72FF876DDE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E7BD51-167A-442D-A945-3DCAC395D8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14AD4A-C824-4A40-936B-0B5605DB1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dfc82c-8748-43ee-818b-eb4217ad2dde"/>
    <ds:schemaRef ds:uri="7facdb51-5a5c-4130-9ce7-d226f3f19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2562</Words>
  <Characters>14608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Procedimientos de la Póliza/Plan de Participación de los Padres y Familia</vt:lpstr>
      <vt:lpstr>    PARTE I: COMPONENTES REQUERIDOS EN EL PROCEDIMIENTO DE LA POLIZA/PLAN DE LA PART</vt:lpstr>
      <vt:lpstr>    PARTE III- REQUISITOS DE ACCESIBILIDAD </vt:lpstr>
      <vt:lpstr>    </vt:lpstr>
    </vt:vector>
  </TitlesOfParts>
  <Company>OSPI</Company>
  <LinksUpToDate>false</LinksUpToDate>
  <CharactersWithSpaces>17136</CharactersWithSpaces>
  <SharedDoc>false</SharedDoc>
  <HLinks>
    <vt:vector size="6" baseType="variant">
      <vt:variant>
        <vt:i4>6422620</vt:i4>
      </vt:variant>
      <vt:variant>
        <vt:i4>0</vt:i4>
      </vt:variant>
      <vt:variant>
        <vt:i4>0</vt:i4>
      </vt:variant>
      <vt:variant>
        <vt:i4>5</vt:i4>
      </vt:variant>
      <vt:variant>
        <vt:lpwstr>https://washoeschools.sharepoint.com/:w:/r/sites/title-I/pifs/_layouts/15/Doc.aspx?sourcedoc=%7B4144278C-1C92-4A68-B304-7DA6455B3CD4%7D&amp;file=2017NVACSforSocialStudiesWashoe%20Fina.docx&amp;action=default&amp;mobileredirect=true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julie.chace</dc:creator>
  <cp:keywords/>
  <cp:lastModifiedBy>Maloney, Jacqueline</cp:lastModifiedBy>
  <cp:revision>2</cp:revision>
  <cp:lastPrinted>2018-09-25T17:58:00Z</cp:lastPrinted>
  <dcterms:created xsi:type="dcterms:W3CDTF">2020-10-15T15:48:00Z</dcterms:created>
  <dcterms:modified xsi:type="dcterms:W3CDTF">2020-10-15T15:48:00Z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0x0101009FB847C24050104385D3ADBB3CC4AFCE</vt:lpwstr>
  </property>
</Properties>
</file>